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40"/>
        </w:rPr>
      </w:pPr>
    </w:p>
    <w:p>
      <w:pPr>
        <w:jc w:val="left"/>
        <w:rPr>
          <w:sz w:val="22"/>
          <w:szCs w:val="16"/>
        </w:rPr>
      </w:pPr>
    </w:p>
    <w:p>
      <w:pPr>
        <w:jc w:val="left"/>
        <w:rPr>
          <w:sz w:val="22"/>
          <w:szCs w:val="16"/>
        </w:rPr>
      </w:pPr>
    </w:p>
    <w:p>
      <w:pPr>
        <w:jc w:val="center"/>
        <w:rPr>
          <w:rFonts w:hint="eastAsia" w:ascii="方正小标宋简体" w:eastAsia="方正小标宋简体"/>
          <w:sz w:val="72"/>
          <w:szCs w:val="72"/>
        </w:rPr>
      </w:pPr>
      <w:r>
        <w:rPr>
          <w:rFonts w:hint="eastAsia" w:ascii="方正小标宋简体" w:hAnsi="华文楷体" w:eastAsia="方正小标宋简体" w:cs="华文楷体"/>
          <w:bCs/>
          <w:sz w:val="72"/>
          <w:szCs w:val="72"/>
        </w:rPr>
        <w:t>南京视觉艺术职业学院</w:t>
      </w:r>
    </w:p>
    <w:p>
      <w:pPr>
        <w:jc w:val="center"/>
        <w:rPr>
          <w:b/>
          <w:sz w:val="40"/>
        </w:rPr>
      </w:pPr>
      <w:r>
        <w:rPr>
          <w:rFonts w:hint="eastAsia" w:ascii="方正小标宋简体" w:hAnsi="华文楷体" w:eastAsia="方正小标宋简体" w:cs="华文楷体"/>
          <w:bCs/>
          <w:sz w:val="72"/>
          <w:szCs w:val="144"/>
        </w:rPr>
        <w:t>教师师德手册</w:t>
      </w:r>
    </w:p>
    <w:p>
      <w:pPr>
        <w:jc w:val="center"/>
        <w:rPr>
          <w:sz w:val="40"/>
        </w:rPr>
      </w:pPr>
    </w:p>
    <w:p>
      <w:pPr>
        <w:jc w:val="center"/>
        <w:rPr>
          <w:sz w:val="40"/>
        </w:rPr>
      </w:pPr>
      <w:r>
        <w:rPr>
          <w:sz w:val="40"/>
        </w:rPr>
        <w:drawing>
          <wp:inline distT="0" distB="0" distL="0" distR="0">
            <wp:extent cx="2362200" cy="2362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inline>
        </w:drawing>
      </w:r>
    </w:p>
    <w:p>
      <w:pPr>
        <w:jc w:val="center"/>
        <w:rPr>
          <w:rFonts w:hint="eastAsia" w:ascii="方正小标宋简体" w:hAnsi="华文楷体" w:eastAsia="方正小标宋简体" w:cs="华文楷体"/>
          <w:bCs/>
          <w:sz w:val="72"/>
          <w:szCs w:val="144"/>
        </w:rPr>
      </w:pPr>
    </w:p>
    <w:p>
      <w:pPr>
        <w:jc w:val="center"/>
        <w:rPr>
          <w:rFonts w:hint="eastAsia" w:ascii="方正小标宋简体" w:hAnsi="华文楷体" w:eastAsia="方正小标宋简体" w:cs="华文楷体"/>
          <w:bCs/>
          <w:sz w:val="72"/>
          <w:szCs w:val="144"/>
        </w:rPr>
      </w:pPr>
    </w:p>
    <w:p>
      <w:pPr>
        <w:jc w:val="center"/>
        <w:rPr>
          <w:rFonts w:hint="eastAsia" w:ascii="方正小标宋简体" w:hAnsi="华文楷体" w:eastAsia="方正小标宋简体" w:cs="华文楷体"/>
          <w:bCs/>
          <w:sz w:val="72"/>
          <w:szCs w:val="144"/>
        </w:rPr>
      </w:pPr>
      <w:r>
        <w:rPr>
          <w:rFonts w:hint="eastAsia" w:ascii="方正小标宋简体" w:hAnsi="华文楷体" w:eastAsia="方正小标宋简体" w:cs="华文楷体"/>
          <w:bCs/>
          <w:sz w:val="52"/>
          <w:szCs w:val="52"/>
        </w:rPr>
        <w:t>2020年5月</w:t>
      </w:r>
      <w:r>
        <w:rPr>
          <w:rFonts w:hint="eastAsia" w:ascii="方正小标宋简体" w:hAnsi="华文楷体" w:eastAsia="方正小标宋简体" w:cs="华文楷体"/>
          <w:bCs/>
          <w:sz w:val="52"/>
          <w:szCs w:val="52"/>
          <w:lang w:eastAsia="zh-CN"/>
        </w:rPr>
        <w:t>编</w:t>
      </w:r>
      <w:r>
        <w:rPr>
          <w:rFonts w:hint="eastAsia" w:ascii="方正小标宋简体" w:hAnsi="华文楷体" w:eastAsia="方正小标宋简体" w:cs="华文楷体"/>
          <w:bCs/>
          <w:sz w:val="52"/>
          <w:szCs w:val="52"/>
        </w:rPr>
        <w:t>制</w:t>
      </w:r>
    </w:p>
    <w:p>
      <w:pPr>
        <w:jc w:val="left"/>
        <w:rPr>
          <w:sz w:val="40"/>
        </w:rPr>
      </w:pPr>
    </w:p>
    <w:p>
      <w:pPr>
        <w:jc w:val="center"/>
        <w:rPr>
          <w:rFonts w:ascii="华文楷体" w:hAnsi="华文楷体" w:eastAsia="华文楷体" w:cs="华文楷体"/>
          <w:b/>
          <w:bCs/>
          <w:sz w:val="56"/>
          <w:szCs w:val="96"/>
        </w:rPr>
      </w:pPr>
      <w:r>
        <w:rPr>
          <w:rFonts w:ascii="华文楷体" w:hAnsi="华文楷体" w:eastAsia="华文楷体" w:cs="华文楷体"/>
          <w:b/>
          <w:bCs/>
          <w:sz w:val="56"/>
          <w:szCs w:val="96"/>
        </w:rPr>
        <w:br w:type="page"/>
      </w:r>
    </w:p>
    <w:sdt>
      <w:sdtPr>
        <w:rPr>
          <w:rFonts w:hint="eastAsia" w:ascii="宋体" w:hAnsi="宋体" w:eastAsia="宋体" w:cs="宋体"/>
        </w:rPr>
        <w:id w:val="147464209"/>
        <w15:color w:val="DBDBDB"/>
        <w:docPartObj>
          <w:docPartGallery w:val="Table of Contents"/>
          <w:docPartUnique/>
        </w:docPartObj>
      </w:sdtPr>
      <w:sdtEndPr>
        <w:rPr>
          <w:rFonts w:hint="eastAsia" w:ascii="宋体" w:hAnsi="宋体" w:eastAsia="宋体" w:cs="宋体"/>
        </w:rPr>
      </w:sdtEndPr>
      <w:sdt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52"/>
              <w:szCs w:val="52"/>
            </w:rPr>
          </w:pPr>
          <w:r>
            <w:rPr>
              <w:rFonts w:hint="eastAsia" w:ascii="宋体" w:hAnsi="宋体" w:eastAsia="宋体" w:cs="宋体"/>
              <w:b/>
              <w:bCs/>
              <w:sz w:val="52"/>
              <w:szCs w:val="52"/>
            </w:rPr>
            <w:t>目 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1.</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TOC \o "1-1" \h \u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_Toc1739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中共中央 国务院关于全面深化新时代</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_Toc13225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教师队伍建设改革的意见</w:t>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_Toc7357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中发〔2018〕4号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_Toc7357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3</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2.</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_Toc31082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教育部关于印发《新时代高校教师职业行为十项准则》的通知</w:t>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_Toc9943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教师〔2018〕16号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_Toc9943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23</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3.</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_Toc29345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教育部关于高校教师师德失范行为处理的指导意见</w:t>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_Toc30655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教师〔2018〕17号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_Toc30655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29</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4.</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_Toc16611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教育部等七部门印发《关于加强和改进</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_Toc26160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新时代师德师风建设的意见》的通知</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_Toc5517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教师〔2019〕10号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_Toc5517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33</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5.</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_Toc1372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教育部关于建立健全高校师德</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_Toc26922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建设长效机制的意见</w:t>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_Toc23868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教师〔2014〕10号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_Toc23868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43</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6.</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_Toc14087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中共江苏省委 江苏省人民政府关于全面</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_Toc2642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深化新时代教师队伍建设改革的实施意见</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_Toc9818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苏发〔2018〕33号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_Toc9818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50</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7.</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_Toc10426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省学位委员会省教育厅关于印发《江苏省研究生导师职业道德规范“十不准”（试行）》的通知</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_Toc5540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苏教研〔2018〕8号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_Toc5540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69</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8.</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_Toc19574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省教育厅关于印发教师师德失范行为</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_Toc25151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处理实施细则的通知</w:t>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_Toc6486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苏教规〔2019〕1号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_Toc6486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72</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9.</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_Toc21809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南京视觉艺术职业学院</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_Toc24302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教师职业行为负面清单及失范行为处理办法</w:t>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_Toc10170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南视艺办〔2019〕28号</w:t>
          </w:r>
          <w:r>
            <w:rPr>
              <w:rFonts w:hint="eastAsia" w:asciiTheme="minorEastAsia" w:hAnsiTheme="minorEastAsia" w:cstheme="minorEastAsia"/>
              <w:b w:val="0"/>
              <w:bCs w:val="0"/>
              <w:sz w:val="26"/>
              <w:szCs w:val="26"/>
              <w:lang w:eastAsia="zh-CN"/>
            </w:rPr>
            <w:t>）</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_Toc10170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96</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6"/>
              <w:szCs w:val="26"/>
            </w:rPr>
          </w:pPr>
          <w:r>
            <w:rPr>
              <w:rFonts w:hint="eastAsia" w:asciiTheme="minorEastAsia" w:hAnsiTheme="minorEastAsia" w:cstheme="minorEastAsia"/>
              <w:b w:val="0"/>
              <w:bCs w:val="0"/>
              <w:sz w:val="26"/>
              <w:szCs w:val="26"/>
              <w:lang w:val="en-US" w:eastAsia="zh-CN"/>
            </w:rPr>
            <w:t>10.</w:t>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_Toc378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南京视觉艺术职业学院</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HYPERLINK \l _Toc25916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教职员工师德师风承诺书</w:t>
          </w:r>
          <w:r>
            <w:rPr>
              <w:rFonts w:hint="eastAsia" w:asciiTheme="minorEastAsia" w:hAnsiTheme="minorEastAsia" w:eastAsiaTheme="minorEastAsia" w:cstheme="minorEastAsia"/>
              <w:b w:val="0"/>
              <w:bCs w:val="0"/>
              <w:sz w:val="26"/>
              <w:szCs w:val="26"/>
            </w:rPr>
            <w:tab/>
          </w:r>
          <w:r>
            <w:rPr>
              <w:rFonts w:hint="eastAsia" w:asciiTheme="minorEastAsia" w:hAnsiTheme="minorEastAsia" w:eastAsiaTheme="minorEastAsia" w:cstheme="minorEastAsia"/>
              <w:b w:val="0"/>
              <w:bCs w:val="0"/>
              <w:sz w:val="26"/>
              <w:szCs w:val="26"/>
            </w:rPr>
            <w:fldChar w:fldCharType="begin"/>
          </w:r>
          <w:r>
            <w:rPr>
              <w:rFonts w:hint="eastAsia" w:asciiTheme="minorEastAsia" w:hAnsiTheme="minorEastAsia" w:eastAsiaTheme="minorEastAsia" w:cstheme="minorEastAsia"/>
              <w:b w:val="0"/>
              <w:bCs w:val="0"/>
              <w:sz w:val="26"/>
              <w:szCs w:val="26"/>
            </w:rPr>
            <w:instrText xml:space="preserve"> PAGEREF _Toc25916 </w:instrText>
          </w:r>
          <w:r>
            <w:rPr>
              <w:rFonts w:hint="eastAsia" w:asciiTheme="minorEastAsia" w:hAnsiTheme="minorEastAsia" w:eastAsiaTheme="minorEastAsia" w:cstheme="minorEastAsia"/>
              <w:b w:val="0"/>
              <w:bCs w:val="0"/>
              <w:sz w:val="26"/>
              <w:szCs w:val="26"/>
            </w:rPr>
            <w:fldChar w:fldCharType="separate"/>
          </w:r>
          <w:r>
            <w:rPr>
              <w:rFonts w:hint="eastAsia" w:asciiTheme="minorEastAsia" w:hAnsiTheme="minorEastAsia" w:eastAsiaTheme="minorEastAsia" w:cstheme="minorEastAsia"/>
              <w:b w:val="0"/>
              <w:bCs w:val="0"/>
              <w:sz w:val="26"/>
              <w:szCs w:val="26"/>
            </w:rPr>
            <w:t>101</w:t>
          </w:r>
          <w:r>
            <w:rPr>
              <w:rFonts w:hint="eastAsia" w:asciiTheme="minorEastAsia" w:hAnsiTheme="minorEastAsia" w:eastAsiaTheme="minorEastAsia" w:cstheme="minorEastAsia"/>
              <w:b w:val="0"/>
              <w:bCs w:val="0"/>
              <w:sz w:val="26"/>
              <w:szCs w:val="26"/>
            </w:rPr>
            <w:fldChar w:fldCharType="end"/>
          </w:r>
          <w:r>
            <w:rPr>
              <w:rFonts w:hint="eastAsia" w:asciiTheme="minorEastAsia" w:hAnsiTheme="minorEastAsia" w:eastAsiaTheme="minorEastAsia" w:cstheme="minorEastAsia"/>
              <w:b w:val="0"/>
              <w:bCs w:val="0"/>
              <w:sz w:val="26"/>
              <w:szCs w:val="26"/>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 w:val="0"/>
              <w:bCs w:val="0"/>
              <w:sz w:val="26"/>
              <w:szCs w:val="26"/>
            </w:rPr>
            <w:fldChar w:fldCharType="end"/>
          </w:r>
        </w:p>
      </w:sdtContent>
    </w:sdt>
    <w:p>
      <w:pPr>
        <w:spacing w:line="560" w:lineRule="exact"/>
        <w:jc w:val="center"/>
        <w:outlineLvl w:val="0"/>
        <w:rPr>
          <w:rFonts w:hint="eastAsia" w:ascii="方正小标宋简体" w:eastAsia="方正小标宋简体" w:hAnsiTheme="minorEastAsia" w:cstheme="minorEastAsia"/>
          <w:sz w:val="44"/>
          <w:szCs w:val="44"/>
        </w:rPr>
      </w:pPr>
      <w:bookmarkStart w:id="0" w:name="_Toc1739"/>
      <w:r>
        <w:rPr>
          <w:rFonts w:hint="eastAsia" w:ascii="方正小标宋简体" w:eastAsia="方正小标宋简体" w:hAnsiTheme="minorEastAsia" w:cstheme="minorEastAsia"/>
          <w:sz w:val="44"/>
          <w:szCs w:val="44"/>
        </w:rPr>
        <w:t>中共中央 国务院关于全面深化新时代</w:t>
      </w:r>
      <w:bookmarkEnd w:id="0"/>
    </w:p>
    <w:p>
      <w:pPr>
        <w:spacing w:line="560" w:lineRule="exact"/>
        <w:jc w:val="center"/>
        <w:outlineLvl w:val="0"/>
        <w:rPr>
          <w:rFonts w:hint="eastAsia" w:ascii="方正小标宋简体" w:eastAsia="方正小标宋简体" w:hAnsiTheme="minorEastAsia" w:cstheme="minorEastAsia"/>
          <w:sz w:val="44"/>
          <w:szCs w:val="44"/>
        </w:rPr>
      </w:pPr>
      <w:bookmarkStart w:id="1" w:name="_Toc13225"/>
      <w:r>
        <w:rPr>
          <w:rFonts w:hint="eastAsia" w:ascii="方正小标宋简体" w:eastAsia="方正小标宋简体" w:hAnsiTheme="minorEastAsia" w:cstheme="minorEastAsia"/>
          <w:sz w:val="44"/>
          <w:szCs w:val="44"/>
        </w:rPr>
        <w:t>教师队伍建设改革的意见</w:t>
      </w:r>
      <w:bookmarkEnd w:id="1"/>
    </w:p>
    <w:p>
      <w:pPr>
        <w:spacing w:line="560" w:lineRule="exact"/>
        <w:jc w:val="center"/>
        <w:outlineLvl w:val="0"/>
        <w:rPr>
          <w:rFonts w:hint="eastAsia" w:ascii="方正小标宋简体" w:eastAsia="方正小标宋简体"/>
          <w:sz w:val="28"/>
          <w:szCs w:val="28"/>
        </w:rPr>
      </w:pPr>
      <w:bookmarkStart w:id="2" w:name="_Toc7357"/>
      <w:r>
        <w:rPr>
          <w:rFonts w:hint="eastAsia" w:ascii="方正小标宋简体" w:eastAsia="方正小标宋简体"/>
          <w:sz w:val="28"/>
          <w:szCs w:val="28"/>
        </w:rPr>
        <w:t>中发〔2018〕4号</w:t>
      </w:r>
      <w:bookmarkEnd w:id="2"/>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8"/>
        <w:widowControl/>
        <w:spacing w:before="226" w:line="450" w:lineRule="atLeast"/>
        <w:ind w:firstLine="643" w:firstLineChars="200"/>
        <w:rPr>
          <w:rFonts w:ascii="仿宋" w:hAnsi="仿宋" w:eastAsia="仿宋" w:cs="仿宋"/>
          <w:sz w:val="32"/>
          <w:szCs w:val="32"/>
        </w:rPr>
      </w:pPr>
      <w:r>
        <w:rPr>
          <w:rFonts w:hint="eastAsia" w:ascii="仿宋" w:hAnsi="仿宋" w:eastAsia="仿宋" w:cs="仿宋"/>
          <w:b/>
          <w:sz w:val="32"/>
          <w:szCs w:val="32"/>
          <w:shd w:val="clear" w:color="auto" w:fill="FFFFFF"/>
        </w:rPr>
        <w:t>一、坚持兴国必先强师，深刻认识教师队伍建设的重要意义和总体要求</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3.基本原则</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8"/>
        <w:widowControl/>
        <w:spacing w:before="226" w:line="450" w:lineRule="atLeast"/>
        <w:ind w:firstLine="320" w:firstLineChars="100"/>
        <w:rPr>
          <w:rFonts w:ascii="仿宋" w:hAnsi="仿宋" w:eastAsia="仿宋" w:cs="仿宋"/>
          <w:sz w:val="32"/>
          <w:szCs w:val="32"/>
        </w:rPr>
      </w:pPr>
      <w:r>
        <w:rPr>
          <w:rFonts w:hint="eastAsia" w:ascii="仿宋" w:hAnsi="仿宋" w:eastAsia="仿宋" w:cs="仿宋"/>
          <w:sz w:val="32"/>
          <w:szCs w:val="32"/>
          <w:shd w:val="clear" w:color="auto" w:fill="FFFFFF"/>
        </w:rPr>
        <w:t xml:space="preserve">  ——强化保障。坚持教育优先发展战略，把教师工作置于教育事业发展的重点支持战略领域，优先谋划教师工作，优先保障教师工作投入，优先满足教师队伍建设需要。</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——深化改革。抓住关键环节，优化顶层设计，推动实践探索，破解发展瓶颈，把管理体制改革与机制创新作为突破口，把提高教师地位待遇作为真招实招，增强教师职业吸引力。</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8"/>
        <w:widowControl/>
        <w:spacing w:before="226" w:line="450" w:lineRule="atLeast"/>
        <w:ind w:firstLine="643" w:firstLineChars="200"/>
        <w:rPr>
          <w:rFonts w:ascii="仿宋" w:hAnsi="仿宋" w:eastAsia="仿宋" w:cs="仿宋"/>
          <w:sz w:val="32"/>
          <w:szCs w:val="32"/>
        </w:rPr>
      </w:pPr>
      <w:r>
        <w:rPr>
          <w:rFonts w:hint="eastAsia" w:ascii="仿宋" w:hAnsi="仿宋" w:eastAsia="仿宋" w:cs="仿宋"/>
          <w:b/>
          <w:sz w:val="32"/>
          <w:szCs w:val="32"/>
          <w:shd w:val="clear" w:color="auto" w:fill="FFFFFF"/>
        </w:rPr>
        <w:t>二、着力提升思想政治素质，全面加强师德师风建设</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pStyle w:val="8"/>
        <w:widowControl/>
        <w:spacing w:before="226" w:line="450" w:lineRule="atLeast"/>
        <w:ind w:firstLine="643" w:firstLineChars="200"/>
        <w:rPr>
          <w:rFonts w:ascii="仿宋" w:hAnsi="仿宋" w:eastAsia="仿宋" w:cs="仿宋"/>
          <w:sz w:val="32"/>
          <w:szCs w:val="32"/>
        </w:rPr>
      </w:pPr>
      <w:r>
        <w:rPr>
          <w:rFonts w:hint="eastAsia" w:ascii="仿宋" w:hAnsi="仿宋" w:eastAsia="仿宋" w:cs="仿宋"/>
          <w:b/>
          <w:sz w:val="32"/>
          <w:szCs w:val="32"/>
          <w:shd w:val="clear" w:color="auto" w:fill="FFFFFF"/>
        </w:rPr>
        <w:t>三、大力振兴教师教育，不断提升教师专业素质能力</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pStyle w:val="8"/>
        <w:widowControl/>
        <w:spacing w:before="226" w:line="450" w:lineRule="atLeast"/>
        <w:ind w:firstLine="643" w:firstLineChars="200"/>
        <w:rPr>
          <w:rFonts w:ascii="仿宋" w:hAnsi="仿宋" w:eastAsia="仿宋" w:cs="仿宋"/>
          <w:sz w:val="32"/>
          <w:szCs w:val="32"/>
        </w:rPr>
      </w:pPr>
      <w:r>
        <w:rPr>
          <w:rFonts w:hint="eastAsia" w:ascii="仿宋" w:hAnsi="仿宋" w:eastAsia="仿宋" w:cs="仿宋"/>
          <w:b/>
          <w:sz w:val="32"/>
          <w:szCs w:val="32"/>
          <w:shd w:val="clear" w:color="auto" w:fill="FFFFFF"/>
        </w:rPr>
        <w:t>四、深化教师管理综合改革，切实理顺体制机制</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pStyle w:val="8"/>
        <w:widowControl/>
        <w:spacing w:before="226" w:line="450" w:lineRule="atLeast"/>
        <w:ind w:firstLine="643" w:firstLineChars="200"/>
        <w:rPr>
          <w:rFonts w:ascii="仿宋" w:hAnsi="仿宋" w:eastAsia="仿宋" w:cs="仿宋"/>
          <w:sz w:val="32"/>
          <w:szCs w:val="32"/>
        </w:rPr>
      </w:pPr>
      <w:r>
        <w:rPr>
          <w:rFonts w:hint="eastAsia" w:ascii="仿宋" w:hAnsi="仿宋" w:eastAsia="仿宋" w:cs="仿宋"/>
          <w:b/>
          <w:sz w:val="32"/>
          <w:szCs w:val="32"/>
          <w:shd w:val="clear" w:color="auto" w:fill="FFFFFF"/>
        </w:rPr>
        <w:t>五、不断提高地位待遇，真正让教师成为令人羡慕的职业</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pStyle w:val="8"/>
        <w:widowControl/>
        <w:spacing w:before="226" w:line="450" w:lineRule="atLeast"/>
        <w:ind w:firstLine="420"/>
        <w:rPr>
          <w:rFonts w:ascii="仿宋" w:hAnsi="仿宋" w:eastAsia="仿宋" w:cs="仿宋"/>
          <w:sz w:val="32"/>
          <w:szCs w:val="32"/>
        </w:rPr>
      </w:pPr>
      <w:r>
        <w:rPr>
          <w:rFonts w:hint="eastAsia" w:ascii="仿宋" w:hAnsi="仿宋" w:eastAsia="仿宋" w:cs="仿宋"/>
          <w:sz w:val="32"/>
          <w:szCs w:val="32"/>
          <w:shd w:val="clear" w:color="auto" w:fill="FFFFFF"/>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pStyle w:val="8"/>
        <w:widowControl/>
        <w:spacing w:before="226" w:line="450" w:lineRule="atLeast"/>
        <w:ind w:firstLine="643" w:firstLineChars="200"/>
        <w:rPr>
          <w:rFonts w:ascii="仿宋" w:hAnsi="仿宋" w:eastAsia="仿宋" w:cs="仿宋"/>
          <w:sz w:val="32"/>
          <w:szCs w:val="32"/>
        </w:rPr>
      </w:pPr>
      <w:r>
        <w:rPr>
          <w:rFonts w:hint="eastAsia" w:ascii="仿宋" w:hAnsi="仿宋" w:eastAsia="仿宋" w:cs="仿宋"/>
          <w:b/>
          <w:sz w:val="32"/>
          <w:szCs w:val="32"/>
          <w:shd w:val="clear" w:color="auto" w:fill="FFFFFF"/>
        </w:rPr>
        <w:t>六、切实加强党的领导，全力确保政策举措落地见效</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pStyle w:val="8"/>
        <w:widowControl/>
        <w:spacing w:before="226" w:line="450"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pStyle w:val="8"/>
        <w:widowControl/>
        <w:spacing w:before="226" w:line="45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各级党委和政府要将教师队伍建设列入督查督导工作重点内容，并将结果作为党政领导班子和有关领导干部综合考核评价、奖惩任免的重要参考，确保各项政策措施全面落实到位，真正取得实效。</w:t>
      </w:r>
    </w:p>
    <w:p>
      <w:p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p>
    <w:p>
      <w:pPr>
        <w:spacing w:line="560" w:lineRule="exact"/>
        <w:jc w:val="center"/>
        <w:outlineLvl w:val="0"/>
        <w:rPr>
          <w:rFonts w:hint="eastAsia" w:ascii="方正小标宋简体" w:eastAsia="方正小标宋简体"/>
        </w:rPr>
      </w:pPr>
      <w:bookmarkStart w:id="3" w:name="_Toc31082"/>
      <w:r>
        <w:rPr>
          <w:rFonts w:hint="eastAsia" w:ascii="方正小标宋简体" w:eastAsia="方正小标宋简体" w:hAnsiTheme="minorEastAsia" w:cstheme="minorEastAsia"/>
          <w:sz w:val="44"/>
          <w:szCs w:val="44"/>
        </w:rPr>
        <w:t>教育部关于印发《新时代高校教师职业行为十项准则》的通知</w:t>
      </w:r>
      <w:bookmarkEnd w:id="3"/>
    </w:p>
    <w:p>
      <w:pPr>
        <w:pStyle w:val="2"/>
        <w:spacing w:before="0" w:after="0" w:line="560" w:lineRule="exact"/>
        <w:jc w:val="center"/>
        <w:rPr>
          <w:rFonts w:hint="eastAsia" w:ascii="方正小标宋简体" w:eastAsia="方正小标宋简体"/>
          <w:b w:val="0"/>
          <w:sz w:val="28"/>
          <w:szCs w:val="28"/>
        </w:rPr>
      </w:pPr>
      <w:bookmarkStart w:id="4" w:name="_Toc9943"/>
      <w:r>
        <w:rPr>
          <w:rFonts w:hint="eastAsia" w:ascii="方正小标宋简体" w:eastAsia="方正小标宋简体"/>
          <w:b w:val="0"/>
          <w:sz w:val="28"/>
          <w:szCs w:val="28"/>
        </w:rPr>
        <w:t>教师〔2018〕16号</w:t>
      </w:r>
      <w:bookmarkEnd w:id="4"/>
    </w:p>
    <w:p>
      <w:pPr>
        <w:spacing w:before="120"/>
        <w:rPr>
          <w:rFonts w:ascii="仿宋_GB2312" w:eastAsia="仿宋_GB2312"/>
          <w:sz w:val="32"/>
          <w:szCs w:val="32"/>
        </w:rPr>
      </w:pPr>
      <w:r>
        <w:rPr>
          <w:rFonts w:hint="eastAsia" w:ascii="仿宋_GB2312" w:eastAsia="仿宋_GB2312"/>
          <w:sz w:val="32"/>
          <w:szCs w:val="32"/>
        </w:rPr>
        <w:t>各省、自治区、直辖市教育厅（教委），新疆生产建设兵团教育局，有关部门（单位）教育司（局），部属各高等学校、部省合建各高等高校：</w:t>
      </w:r>
    </w:p>
    <w:p>
      <w:pPr>
        <w:ind w:firstLine="640" w:firstLineChars="200"/>
        <w:rPr>
          <w:rFonts w:ascii="仿宋_GB2312" w:eastAsia="仿宋_GB2312"/>
          <w:sz w:val="32"/>
          <w:szCs w:val="32"/>
        </w:rPr>
      </w:pPr>
      <w:r>
        <w:rPr>
          <w:rFonts w:hint="eastAsia" w:ascii="仿宋_GB2312" w:eastAsia="仿宋_GB2312"/>
          <w:sz w:val="32"/>
          <w:szCs w:val="32"/>
        </w:rPr>
        <w:t>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pPr>
        <w:ind w:firstLine="640" w:firstLineChars="200"/>
        <w:rPr>
          <w:rFonts w:ascii="仿宋_GB2312" w:eastAsia="仿宋_GB2312"/>
          <w:sz w:val="32"/>
          <w:szCs w:val="32"/>
        </w:rPr>
      </w:pPr>
      <w:r>
        <w:rPr>
          <w:rFonts w:hint="eastAsia" w:ascii="仿宋_GB2312" w:eastAsia="仿宋_GB2312"/>
          <w:sz w:val="32"/>
          <w:szCs w:val="32"/>
        </w:rPr>
        <w:t>一、准则是教师职业行为的基本规范。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ind w:firstLine="640" w:firstLineChars="200"/>
        <w:rPr>
          <w:rFonts w:ascii="仿宋_GB2312" w:eastAsia="仿宋_GB2312"/>
          <w:sz w:val="32"/>
          <w:szCs w:val="32"/>
        </w:rPr>
      </w:pPr>
      <w:r>
        <w:rPr>
          <w:rFonts w:hint="eastAsia" w:ascii="仿宋_GB2312" w:eastAsia="仿宋_GB2312"/>
          <w:sz w:val="32"/>
          <w:szCs w:val="32"/>
        </w:rPr>
        <w:t>二、立即部署扎实开展准则的学习贯彻。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ind w:firstLine="640" w:firstLineChars="200"/>
        <w:rPr>
          <w:rFonts w:ascii="仿宋_GB2312" w:eastAsia="仿宋_GB2312"/>
          <w:sz w:val="32"/>
          <w:szCs w:val="32"/>
        </w:rPr>
      </w:pPr>
      <w:r>
        <w:rPr>
          <w:rFonts w:hint="eastAsia" w:ascii="仿宋_GB2312" w:eastAsia="仿宋_GB2312"/>
          <w:sz w:val="32"/>
          <w:szCs w:val="32"/>
        </w:rPr>
        <w:t>三、把准则要求落实到教师管理具体工作中。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ind w:firstLine="640" w:firstLineChars="200"/>
        <w:rPr>
          <w:rFonts w:ascii="仿宋_GB2312" w:eastAsia="仿宋_GB2312"/>
          <w:sz w:val="32"/>
          <w:szCs w:val="32"/>
        </w:rPr>
      </w:pPr>
      <w:r>
        <w:rPr>
          <w:rFonts w:hint="eastAsia" w:ascii="仿宋_GB2312" w:eastAsia="仿宋_GB2312"/>
          <w:sz w:val="32"/>
          <w:szCs w:val="32"/>
        </w:rPr>
        <w:t>四、以有力措施坚决查处师德违规行为。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ind w:firstLine="640" w:firstLineChars="200"/>
        <w:rPr>
          <w:rFonts w:ascii="仿宋_GB2312" w:eastAsia="仿宋_GB2312"/>
          <w:sz w:val="32"/>
          <w:szCs w:val="32"/>
        </w:rPr>
      </w:pPr>
      <w:r>
        <w:rPr>
          <w:rFonts w:hint="eastAsia" w:ascii="仿宋_GB2312" w:eastAsia="仿宋_GB2312"/>
          <w:sz w:val="32"/>
          <w:szCs w:val="32"/>
        </w:rPr>
        <w:t>各地贯彻落实准则的情况，请及时报告教育部。教育部将适时对落实情况进行督查。</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wordWrap w:val="0"/>
        <w:ind w:firstLine="640" w:firstLineChars="200"/>
        <w:jc w:val="right"/>
        <w:rPr>
          <w:rFonts w:ascii="仿宋_GB2312" w:eastAsia="仿宋_GB2312"/>
          <w:sz w:val="32"/>
          <w:szCs w:val="32"/>
        </w:rPr>
      </w:pPr>
      <w:r>
        <w:rPr>
          <w:rFonts w:hint="eastAsia" w:ascii="仿宋_GB2312" w:eastAsia="仿宋_GB2312"/>
          <w:sz w:val="32"/>
          <w:szCs w:val="32"/>
        </w:rPr>
        <w:t xml:space="preserve">教育部         </w:t>
      </w:r>
    </w:p>
    <w:p>
      <w:pPr>
        <w:wordWrap w:val="0"/>
        <w:ind w:firstLine="640" w:firstLineChars="200"/>
        <w:jc w:val="right"/>
        <w:rPr>
          <w:rFonts w:ascii="仿宋_GB2312" w:eastAsia="仿宋_GB2312"/>
          <w:sz w:val="32"/>
          <w:szCs w:val="32"/>
        </w:rPr>
      </w:pPr>
      <w:r>
        <w:rPr>
          <w:rFonts w:hint="eastAsia" w:ascii="仿宋_GB2312" w:eastAsia="仿宋_GB2312"/>
          <w:sz w:val="32"/>
          <w:szCs w:val="32"/>
        </w:rPr>
        <w:t xml:space="preserve">2018年11月8日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center"/>
        <w:rPr>
          <w:rFonts w:ascii="宋体" w:hAnsi="宋体"/>
          <w:b/>
          <w:sz w:val="36"/>
          <w:szCs w:val="36"/>
        </w:rPr>
      </w:pPr>
    </w:p>
    <w:p>
      <w:pPr>
        <w:pStyle w:val="3"/>
        <w:jc w:val="left"/>
      </w:pPr>
      <w:r>
        <w:rPr>
          <w:rFonts w:hint="eastAsia"/>
        </w:rPr>
        <w:t>附件</w:t>
      </w:r>
    </w:p>
    <w:p>
      <w:pPr>
        <w:pStyle w:val="3"/>
        <w:jc w:val="center"/>
        <w:rPr>
          <w:sz w:val="40"/>
          <w:szCs w:val="32"/>
        </w:rPr>
      </w:pPr>
      <w:r>
        <w:rPr>
          <w:rFonts w:hint="eastAsia"/>
          <w:sz w:val="40"/>
          <w:szCs w:val="32"/>
        </w:rPr>
        <w:t>新时代高校教师职业行为十项准则</w:t>
      </w:r>
    </w:p>
    <w:p>
      <w:pPr>
        <w:ind w:firstLine="640" w:firstLineChars="200"/>
        <w:rPr>
          <w:rFonts w:ascii="仿宋_GB2312" w:eastAsia="仿宋_GB2312"/>
          <w:sz w:val="32"/>
          <w:szCs w:val="32"/>
        </w:rPr>
      </w:pPr>
      <w:r>
        <w:rPr>
          <w:rFonts w:hint="eastAsia" w:ascii="仿宋_GB2312" w:eastAsia="仿宋_GB2312"/>
          <w:sz w:val="32"/>
          <w:szCs w:val="32"/>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ind w:firstLine="640" w:firstLineChars="200"/>
        <w:rPr>
          <w:rFonts w:ascii="仿宋_GB2312" w:eastAsia="仿宋_GB2312"/>
          <w:sz w:val="32"/>
          <w:szCs w:val="32"/>
        </w:rPr>
      </w:pPr>
      <w:r>
        <w:rPr>
          <w:rFonts w:hint="eastAsia" w:ascii="仿宋_GB2312" w:eastAsia="仿宋_GB2312"/>
          <w:sz w:val="32"/>
          <w:szCs w:val="32"/>
        </w:rPr>
        <w:t>一、坚定政治方向。坚持以习近平新时代中国特色社会主义思想为指导，拥护中国共产党的领导，贯彻党的教育方针；不得在教育教学活动中及其他场合有损害党中央权威、违背党的路线方针政策的言行。</w:t>
      </w:r>
    </w:p>
    <w:p>
      <w:pPr>
        <w:ind w:firstLine="640" w:firstLineChars="200"/>
        <w:rPr>
          <w:rFonts w:ascii="仿宋_GB2312" w:eastAsia="仿宋_GB2312"/>
          <w:sz w:val="32"/>
          <w:szCs w:val="32"/>
        </w:rPr>
      </w:pPr>
      <w:r>
        <w:rPr>
          <w:rFonts w:hint="eastAsia" w:ascii="仿宋_GB2312" w:eastAsia="仿宋_GB2312"/>
          <w:sz w:val="32"/>
          <w:szCs w:val="32"/>
        </w:rPr>
        <w:t>二、自觉爱国守法。忠于祖国，忠于人民，恪守宪法原则，遵守法律法规，依法履行教师职责；不得损害国家利益、社会公共利益，或违背社会公序良俗。</w:t>
      </w:r>
    </w:p>
    <w:p>
      <w:pPr>
        <w:ind w:firstLine="640" w:firstLineChars="200"/>
        <w:rPr>
          <w:rFonts w:ascii="仿宋_GB2312" w:eastAsia="仿宋_GB2312"/>
          <w:sz w:val="32"/>
          <w:szCs w:val="32"/>
        </w:rPr>
      </w:pPr>
      <w:r>
        <w:rPr>
          <w:rFonts w:hint="eastAsia" w:ascii="仿宋_GB2312" w:eastAsia="仿宋_GB2312"/>
          <w:sz w:val="32"/>
          <w:szCs w:val="32"/>
        </w:rPr>
        <w:t>三、传播优秀文化。带头践行社会主义核心价值观，弘扬真善美，传递正能量；不得通过课堂、论坛、讲座、信息网络及其他渠道发表、转发错误观点，或编造散布虚假信息、不良信息。</w:t>
      </w:r>
    </w:p>
    <w:p>
      <w:pPr>
        <w:ind w:firstLine="640" w:firstLineChars="200"/>
        <w:rPr>
          <w:rFonts w:ascii="仿宋_GB2312" w:eastAsia="仿宋_GB2312"/>
          <w:sz w:val="32"/>
          <w:szCs w:val="32"/>
        </w:rPr>
      </w:pPr>
      <w:r>
        <w:rPr>
          <w:rFonts w:hint="eastAsia" w:ascii="仿宋_GB2312" w:eastAsia="仿宋_GB2312"/>
          <w:sz w:val="32"/>
          <w:szCs w:val="32"/>
        </w:rPr>
        <w:t>四、潜心教书育人。落实立德树人根本任务，遵循教育规律和学生成长规律，因材施教，教学相长；不得违反教学纪律，敷衍教学，或擅自从事影响教育教学本职工作的兼职兼薪行为。</w:t>
      </w:r>
    </w:p>
    <w:p>
      <w:pPr>
        <w:ind w:firstLine="640" w:firstLineChars="200"/>
        <w:rPr>
          <w:rFonts w:ascii="仿宋_GB2312" w:eastAsia="仿宋_GB2312"/>
          <w:sz w:val="32"/>
          <w:szCs w:val="32"/>
        </w:rPr>
      </w:pPr>
      <w:r>
        <w:rPr>
          <w:rFonts w:hint="eastAsia" w:ascii="仿宋_GB2312" w:eastAsia="仿宋_GB2312"/>
          <w:sz w:val="32"/>
          <w:szCs w:val="32"/>
        </w:rPr>
        <w:t>五、关心爱护学生。严慈相济，诲人不倦，真心关爱学生，严格要求学生，做学生良师益友；不得要求学生从事与教学、科研、社会服务无关的事宜。</w:t>
      </w:r>
    </w:p>
    <w:p>
      <w:pPr>
        <w:ind w:firstLine="640" w:firstLineChars="200"/>
        <w:rPr>
          <w:rFonts w:ascii="仿宋_GB2312" w:eastAsia="仿宋_GB2312"/>
          <w:sz w:val="32"/>
          <w:szCs w:val="32"/>
        </w:rPr>
      </w:pPr>
      <w:r>
        <w:rPr>
          <w:rFonts w:hint="eastAsia" w:ascii="仿宋_GB2312" w:eastAsia="仿宋_GB2312"/>
          <w:sz w:val="32"/>
          <w:szCs w:val="32"/>
        </w:rPr>
        <w:t>六、坚持言行雅正。为人师表，以身作则，举止文明，作风正派，自重自爱；不得与学生发生任何不正当关系，严禁任何形式的猥亵、性骚扰行为。</w:t>
      </w:r>
    </w:p>
    <w:p>
      <w:pPr>
        <w:ind w:firstLine="640" w:firstLineChars="200"/>
        <w:rPr>
          <w:rFonts w:ascii="仿宋_GB2312" w:eastAsia="仿宋_GB2312"/>
          <w:sz w:val="32"/>
          <w:szCs w:val="32"/>
        </w:rPr>
      </w:pPr>
      <w:r>
        <w:rPr>
          <w:rFonts w:hint="eastAsia" w:ascii="仿宋_GB2312" w:eastAsia="仿宋_GB2312"/>
          <w:sz w:val="32"/>
          <w:szCs w:val="32"/>
        </w:rPr>
        <w:t>七、遵守学术规范。严谨治学，力戒浮躁，潜心问道，勇于探索，坚守学术良知，反对学术不端；不得抄袭剽窃、篡改侵吞他人学术成果，或滥用学术资源和学术影响。</w:t>
      </w:r>
    </w:p>
    <w:p>
      <w:pPr>
        <w:ind w:firstLine="640" w:firstLineChars="200"/>
        <w:rPr>
          <w:rFonts w:ascii="仿宋_GB2312" w:eastAsia="仿宋_GB2312"/>
          <w:sz w:val="32"/>
          <w:szCs w:val="32"/>
        </w:rPr>
      </w:pPr>
      <w:r>
        <w:rPr>
          <w:rFonts w:hint="eastAsia" w:ascii="仿宋_GB2312" w:eastAsia="仿宋_GB2312"/>
          <w:sz w:val="32"/>
          <w:szCs w:val="32"/>
        </w:rPr>
        <w:t>八、秉持公平诚信。坚持原则，处事公道，光明磊落，为人正直；不得在招生、考试、推优、保研、就业及绩效考核、岗位聘用、职称评聘、评优评奖等工作中徇私舞弊、弄虚作假。</w:t>
      </w:r>
    </w:p>
    <w:p>
      <w:pPr>
        <w:ind w:firstLine="640" w:firstLineChars="200"/>
        <w:rPr>
          <w:rFonts w:ascii="仿宋_GB2312" w:eastAsia="仿宋_GB2312"/>
          <w:sz w:val="32"/>
          <w:szCs w:val="32"/>
        </w:rPr>
      </w:pPr>
      <w:r>
        <w:rPr>
          <w:rFonts w:hint="eastAsia" w:ascii="仿宋_GB2312" w:eastAsia="仿宋_GB2312"/>
          <w:sz w:val="32"/>
          <w:szCs w:val="32"/>
        </w:rPr>
        <w:t>九、坚守廉洁自律。严于律己，清廉从教；不得索要、收受学生及家长财物，不得参加由学生及家长付费的宴请、旅游、娱乐休闲等活动，或利用家长资源谋取私利。</w:t>
      </w:r>
    </w:p>
    <w:p>
      <w:pPr>
        <w:pStyle w:val="8"/>
        <w:widowControl/>
        <w:spacing w:before="226" w:line="450" w:lineRule="atLeast"/>
        <w:jc w:val="both"/>
        <w:rPr>
          <w:rFonts w:ascii="仿宋_GB2312" w:eastAsia="仿宋_GB2312"/>
          <w:sz w:val="32"/>
          <w:szCs w:val="32"/>
        </w:rPr>
      </w:pPr>
      <w:r>
        <w:rPr>
          <w:rFonts w:hint="eastAsia" w:ascii="仿宋_GB2312" w:eastAsia="仿宋_GB2312"/>
          <w:sz w:val="32"/>
          <w:szCs w:val="32"/>
        </w:rPr>
        <w:t>十、积极奉献社会。履行社会责任，贡献聪明才智，树立正确义利观；不得假公济私，擅自利用学校名义或校名、校徽、专利、场所等资源谋取个人利益。</w:t>
      </w:r>
    </w:p>
    <w:p>
      <w:pPr>
        <w:rPr>
          <w:rFonts w:ascii="仿宋_GB2312" w:eastAsia="仿宋_GB2312"/>
          <w:sz w:val="32"/>
          <w:szCs w:val="32"/>
        </w:rPr>
      </w:pPr>
      <w:r>
        <w:rPr>
          <w:rFonts w:hint="eastAsia" w:ascii="仿宋_GB2312" w:eastAsia="仿宋_GB2312"/>
          <w:sz w:val="32"/>
          <w:szCs w:val="32"/>
        </w:rPr>
        <w:br w:type="page"/>
      </w:r>
    </w:p>
    <w:p>
      <w:pPr>
        <w:spacing w:line="560" w:lineRule="exact"/>
        <w:jc w:val="center"/>
        <w:outlineLvl w:val="0"/>
        <w:rPr>
          <w:rFonts w:hint="eastAsia" w:ascii="方正小标宋简体" w:eastAsia="方正小标宋简体"/>
          <w:sz w:val="44"/>
          <w:szCs w:val="44"/>
        </w:rPr>
      </w:pPr>
      <w:bookmarkStart w:id="5" w:name="_Toc29345"/>
      <w:r>
        <w:rPr>
          <w:rFonts w:hint="eastAsia" w:ascii="方正小标宋简体" w:eastAsia="方正小标宋简体" w:hAnsiTheme="minorEastAsia" w:cstheme="minorEastAsia"/>
          <w:sz w:val="44"/>
          <w:szCs w:val="44"/>
        </w:rPr>
        <w:t>教育部关于高校教师师德失范行为处理的指导意见</w:t>
      </w:r>
      <w:bookmarkEnd w:id="5"/>
    </w:p>
    <w:p>
      <w:pPr>
        <w:pStyle w:val="2"/>
        <w:spacing w:before="0" w:after="0" w:line="560" w:lineRule="exact"/>
        <w:jc w:val="center"/>
        <w:rPr>
          <w:rFonts w:hint="eastAsia" w:ascii="方正小标宋简体" w:eastAsia="方正小标宋简体"/>
          <w:b w:val="0"/>
          <w:sz w:val="28"/>
          <w:szCs w:val="28"/>
        </w:rPr>
      </w:pPr>
      <w:bookmarkStart w:id="6" w:name="_Toc30655"/>
      <w:r>
        <w:rPr>
          <w:rFonts w:hint="eastAsia" w:ascii="方正小标宋简体" w:eastAsia="方正小标宋简体"/>
          <w:b w:val="0"/>
          <w:sz w:val="28"/>
          <w:szCs w:val="28"/>
        </w:rPr>
        <w:t>教师〔2018〕17号</w:t>
      </w:r>
      <w:bookmarkEnd w:id="6"/>
    </w:p>
    <w:p>
      <w:pPr>
        <w:spacing w:before="120"/>
        <w:rPr>
          <w:rFonts w:ascii="仿宋_GB2312" w:eastAsia="仿宋_GB2312"/>
          <w:sz w:val="32"/>
          <w:szCs w:val="32"/>
        </w:rPr>
      </w:pPr>
      <w:r>
        <w:rPr>
          <w:rFonts w:hint="eastAsia" w:ascii="仿宋_GB2312" w:eastAsia="仿宋_GB2312"/>
          <w:sz w:val="32"/>
          <w:szCs w:val="32"/>
        </w:rPr>
        <w:t>各省、自治区、直辖市教育厅（教委），新疆生产建设兵团教育局，有关部门（单位）教育司（局），部属各高等学校、部省合建各高等学校：</w:t>
      </w:r>
    </w:p>
    <w:p>
      <w:pPr>
        <w:ind w:firstLine="640" w:firstLineChars="200"/>
        <w:rPr>
          <w:rFonts w:ascii="仿宋_GB2312" w:eastAsia="仿宋_GB2312"/>
          <w:sz w:val="32"/>
          <w:szCs w:val="32"/>
        </w:rPr>
      </w:pPr>
      <w:r>
        <w:rPr>
          <w:rFonts w:hint="eastAsia" w:ascii="仿宋_GB2312" w:eastAsia="仿宋_GB2312"/>
          <w:sz w:val="32"/>
          <w:szCs w:val="32"/>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pPr>
        <w:ind w:firstLine="640" w:firstLineChars="200"/>
        <w:rPr>
          <w:rFonts w:ascii="仿宋_GB2312" w:eastAsia="仿宋_GB2312"/>
          <w:sz w:val="32"/>
          <w:szCs w:val="32"/>
        </w:rPr>
      </w:pPr>
      <w:r>
        <w:rPr>
          <w:rFonts w:hint="eastAsia" w:ascii="仿宋_GB2312" w:eastAsia="仿宋_GB2312"/>
          <w:sz w:val="32"/>
          <w:szCs w:val="32"/>
        </w:rPr>
        <w:t>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pPr>
        <w:ind w:firstLine="640" w:firstLineChars="200"/>
        <w:rPr>
          <w:rFonts w:ascii="仿宋_GB2312" w:eastAsia="仿宋_GB2312"/>
          <w:sz w:val="32"/>
          <w:szCs w:val="32"/>
        </w:rPr>
      </w:pPr>
      <w:r>
        <w:rPr>
          <w:rFonts w:hint="eastAsia" w:ascii="仿宋_GB2312" w:eastAsia="仿宋_GB2312"/>
          <w:sz w:val="32"/>
          <w:szCs w:val="32"/>
        </w:rPr>
        <w:t>二、高校教师要自觉加强师德修养，严格遵守师德规范，严以律己，为人师表，把教书育人和自我修养结合起来，坚持以德立身、以德立学、以德施教、以德育德。发生师德失范行为，本人要承担相应责任。</w:t>
      </w:r>
    </w:p>
    <w:p>
      <w:pPr>
        <w:ind w:firstLine="640" w:firstLineChars="200"/>
        <w:rPr>
          <w:rFonts w:ascii="仿宋_GB2312" w:eastAsia="仿宋_GB2312"/>
          <w:sz w:val="32"/>
          <w:szCs w:val="32"/>
        </w:rPr>
      </w:pPr>
      <w:r>
        <w:rPr>
          <w:rFonts w:hint="eastAsia" w:ascii="仿宋_GB2312" w:eastAsia="仿宋_GB2312"/>
          <w:sz w:val="32"/>
          <w:szCs w:val="32"/>
        </w:rPr>
        <w:t>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pPr>
        <w:ind w:firstLine="640" w:firstLineChars="200"/>
        <w:rPr>
          <w:rFonts w:ascii="仿宋_GB2312" w:eastAsia="仿宋_GB2312"/>
          <w:sz w:val="32"/>
          <w:szCs w:val="32"/>
        </w:rPr>
      </w:pPr>
      <w:r>
        <w:rPr>
          <w:rFonts w:hint="eastAsia" w:ascii="仿宋_GB2312" w:eastAsia="仿宋_GB2312"/>
          <w:sz w:val="32"/>
          <w:szCs w:val="32"/>
        </w:rPr>
        <w:t>四、对师德失范行为的处理，应坚持公平公正、教育与惩处相结合的原则，做到事实清楚、证据确凿、定性准确、处理适当、程序合法、手续完备。</w:t>
      </w:r>
    </w:p>
    <w:p>
      <w:pPr>
        <w:ind w:firstLine="640" w:firstLineChars="200"/>
        <w:rPr>
          <w:rFonts w:ascii="仿宋_GB2312" w:eastAsia="仿宋_GB2312"/>
          <w:sz w:val="32"/>
          <w:szCs w:val="32"/>
        </w:rPr>
      </w:pPr>
      <w:r>
        <w:rPr>
          <w:rFonts w:hint="eastAsia" w:ascii="仿宋_GB2312" w:eastAsia="仿宋_GB2312"/>
          <w:sz w:val="32"/>
          <w:szCs w:val="32"/>
        </w:rPr>
        <w:t>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pPr>
        <w:ind w:firstLine="640" w:firstLineChars="200"/>
        <w:rPr>
          <w:rFonts w:ascii="仿宋_GB2312" w:eastAsia="仿宋_GB2312"/>
          <w:sz w:val="32"/>
          <w:szCs w:val="32"/>
        </w:rPr>
      </w:pPr>
      <w:r>
        <w:rPr>
          <w:rFonts w:hint="eastAsia" w:ascii="仿宋_GB2312" w:eastAsia="仿宋_GB2312"/>
          <w:sz w:val="32"/>
          <w:szCs w:val="32"/>
        </w:rPr>
        <w:t>六、高校师德师风建设要坚持权责对等、分级负责、层层落实、失责必问、问责必严的原则。对于相关单位和责任人不履行或不正确履行职责，有下列情形之一的，根据职责权限和责任划分进行问责：</w:t>
      </w:r>
    </w:p>
    <w:p>
      <w:pPr>
        <w:ind w:firstLine="640" w:firstLineChars="200"/>
        <w:rPr>
          <w:rFonts w:ascii="仿宋_GB2312" w:eastAsia="仿宋_GB2312"/>
          <w:sz w:val="32"/>
          <w:szCs w:val="32"/>
        </w:rPr>
      </w:pPr>
      <w:r>
        <w:rPr>
          <w:rFonts w:hint="eastAsia" w:ascii="仿宋_GB2312" w:eastAsia="仿宋_GB2312"/>
          <w:sz w:val="32"/>
          <w:szCs w:val="32"/>
        </w:rPr>
        <w:t>（一）师德师风制度建设、日常教育监督、舆论宣传、预防工作不到位；</w:t>
      </w:r>
    </w:p>
    <w:p>
      <w:pPr>
        <w:ind w:firstLine="640" w:firstLineChars="200"/>
        <w:rPr>
          <w:rFonts w:ascii="仿宋_GB2312" w:eastAsia="仿宋_GB2312"/>
          <w:sz w:val="32"/>
          <w:szCs w:val="32"/>
        </w:rPr>
      </w:pPr>
      <w:r>
        <w:rPr>
          <w:rFonts w:hint="eastAsia" w:ascii="仿宋_GB2312" w:eastAsia="仿宋_GB2312"/>
          <w:sz w:val="32"/>
          <w:szCs w:val="32"/>
        </w:rPr>
        <w:t>（二）师德失范问题排查发现不及时；</w:t>
      </w:r>
    </w:p>
    <w:p>
      <w:pPr>
        <w:ind w:firstLine="640" w:firstLineChars="200"/>
        <w:rPr>
          <w:rFonts w:ascii="仿宋_GB2312" w:eastAsia="仿宋_GB2312"/>
          <w:sz w:val="32"/>
          <w:szCs w:val="32"/>
        </w:rPr>
      </w:pPr>
      <w:r>
        <w:rPr>
          <w:rFonts w:hint="eastAsia" w:ascii="仿宋_GB2312" w:eastAsia="仿宋_GB2312"/>
          <w:sz w:val="32"/>
          <w:szCs w:val="32"/>
        </w:rPr>
        <w:t>（三）对已发现的师德失范行为处置不力、方式不当；</w:t>
      </w:r>
    </w:p>
    <w:p>
      <w:pPr>
        <w:ind w:firstLine="640" w:firstLineChars="200"/>
        <w:rPr>
          <w:rFonts w:ascii="仿宋_GB2312" w:eastAsia="仿宋_GB2312"/>
          <w:sz w:val="32"/>
          <w:szCs w:val="32"/>
        </w:rPr>
      </w:pPr>
      <w:r>
        <w:rPr>
          <w:rFonts w:hint="eastAsia" w:ascii="仿宋_GB2312" w:eastAsia="仿宋_GB2312"/>
          <w:sz w:val="32"/>
          <w:szCs w:val="32"/>
        </w:rPr>
        <w:t>（四）已作出的师德失范行为处理决定落实不到位，师德失范行为整改不彻底；</w:t>
      </w:r>
    </w:p>
    <w:p>
      <w:pPr>
        <w:ind w:firstLine="640" w:firstLineChars="200"/>
        <w:rPr>
          <w:rFonts w:ascii="仿宋_GB2312" w:eastAsia="仿宋_GB2312"/>
          <w:sz w:val="32"/>
          <w:szCs w:val="32"/>
        </w:rPr>
      </w:pPr>
      <w:r>
        <w:rPr>
          <w:rFonts w:hint="eastAsia" w:ascii="仿宋_GB2312" w:eastAsia="仿宋_GB2312"/>
          <w:sz w:val="32"/>
          <w:szCs w:val="32"/>
        </w:rPr>
        <w:t>（五）多次出现师德失范问题或因师德失范行为引起不良社会影响；</w:t>
      </w:r>
    </w:p>
    <w:p>
      <w:pPr>
        <w:ind w:firstLine="640" w:firstLineChars="200"/>
        <w:rPr>
          <w:rFonts w:ascii="仿宋_GB2312" w:eastAsia="仿宋_GB2312"/>
          <w:sz w:val="32"/>
          <w:szCs w:val="32"/>
        </w:rPr>
      </w:pPr>
      <w:r>
        <w:rPr>
          <w:rFonts w:hint="eastAsia" w:ascii="仿宋_GB2312" w:eastAsia="仿宋_GB2312"/>
          <w:sz w:val="32"/>
          <w:szCs w:val="32"/>
        </w:rPr>
        <w:t>（六）其他应当问责的失职失责情形。</w:t>
      </w:r>
    </w:p>
    <w:p>
      <w:pPr>
        <w:ind w:firstLine="640" w:firstLineChars="200"/>
        <w:rPr>
          <w:rFonts w:ascii="仿宋_GB2312" w:eastAsia="仿宋_GB2312"/>
          <w:sz w:val="32"/>
          <w:szCs w:val="32"/>
        </w:rPr>
      </w:pPr>
      <w:r>
        <w:rPr>
          <w:rFonts w:hint="eastAsia" w:ascii="仿宋_GB2312" w:eastAsia="仿宋_GB2312"/>
          <w:sz w:val="32"/>
          <w:szCs w:val="32"/>
        </w:rPr>
        <w:t>七、教师出现师德失范问题，所在院（系）行政主要负责人和党组织主要负责人需向学校分别做出检讨，由学校依据有关规定视情节轻重采取约谈、诫勉谈话、通报批评、纪律处分和组织处理等方式进行问责。</w:t>
      </w:r>
    </w:p>
    <w:p>
      <w:pPr>
        <w:ind w:firstLine="640" w:firstLineChars="200"/>
        <w:rPr>
          <w:rFonts w:ascii="仿宋_GB2312" w:eastAsia="仿宋_GB2312"/>
          <w:sz w:val="32"/>
          <w:szCs w:val="32"/>
        </w:rPr>
      </w:pPr>
      <w:r>
        <w:rPr>
          <w:rFonts w:hint="eastAsia" w:ascii="仿宋_GB2312" w:eastAsia="仿宋_GB2312"/>
          <w:sz w:val="32"/>
          <w:szCs w:val="32"/>
        </w:rPr>
        <w:t>八、教师出现师德失范问题，学校需向上级主管部门做出说明，并引以为戒，进行自查自纠与落实整改。如有学校反复出现师德失范问题，分管校领导应向学校做出检讨，学校应在上级主管部门督导下进行整改。</w:t>
      </w:r>
    </w:p>
    <w:p>
      <w:pPr>
        <w:ind w:firstLine="640" w:firstLineChars="200"/>
        <w:rPr>
          <w:rFonts w:ascii="仿宋_GB2312" w:eastAsia="仿宋_GB2312"/>
          <w:sz w:val="32"/>
          <w:szCs w:val="32"/>
        </w:rPr>
      </w:pPr>
      <w:r>
        <w:rPr>
          <w:rFonts w:hint="eastAsia" w:ascii="仿宋_GB2312" w:eastAsia="仿宋_GB2312"/>
          <w:sz w:val="32"/>
          <w:szCs w:val="32"/>
        </w:rPr>
        <w:t>九、各地各校应当依据本意见制定高校教师师德失范行为负面清单及处理办法，并报上级主管部门备案。</w:t>
      </w:r>
    </w:p>
    <w:p>
      <w:pPr>
        <w:ind w:firstLine="640" w:firstLineChars="200"/>
        <w:rPr>
          <w:rFonts w:ascii="仿宋_GB2312" w:eastAsia="仿宋_GB2312"/>
          <w:sz w:val="32"/>
          <w:szCs w:val="32"/>
        </w:rPr>
      </w:pPr>
      <w:r>
        <w:rPr>
          <w:rFonts w:hint="eastAsia" w:ascii="仿宋_GB2312" w:eastAsia="仿宋_GB2312"/>
          <w:sz w:val="32"/>
          <w:szCs w:val="32"/>
        </w:rPr>
        <w:t>十、民办高校的劳动人事管理执行《中华人民共和国劳动合同法》规定，对教师师德失范行为的处理，遵照本指导意见执行。</w:t>
      </w:r>
    </w:p>
    <w:p>
      <w:pPr>
        <w:ind w:firstLine="640" w:firstLineChars="200"/>
        <w:rPr>
          <w:rFonts w:ascii="仿宋_GB2312" w:eastAsia="仿宋_GB2312"/>
          <w:sz w:val="32"/>
          <w:szCs w:val="32"/>
        </w:rPr>
      </w:pPr>
    </w:p>
    <w:p>
      <w:pPr>
        <w:wordWrap w:val="0"/>
        <w:ind w:firstLine="640" w:firstLineChars="200"/>
        <w:jc w:val="right"/>
        <w:rPr>
          <w:rFonts w:ascii="仿宋_GB2312" w:eastAsia="仿宋_GB2312"/>
          <w:sz w:val="32"/>
          <w:szCs w:val="32"/>
        </w:rPr>
      </w:pPr>
      <w:r>
        <w:rPr>
          <w:rFonts w:hint="eastAsia" w:ascii="仿宋_GB2312" w:eastAsia="仿宋_GB2312"/>
          <w:sz w:val="32"/>
          <w:szCs w:val="32"/>
        </w:rPr>
        <w:t xml:space="preserve">    教育部                </w:t>
      </w:r>
    </w:p>
    <w:p>
      <w:pPr>
        <w:wordWrap w:val="0"/>
        <w:ind w:firstLine="640" w:firstLineChars="200"/>
        <w:jc w:val="right"/>
        <w:rPr>
          <w:rFonts w:ascii="仿宋_GB2312" w:eastAsia="仿宋_GB2312"/>
          <w:sz w:val="32"/>
          <w:szCs w:val="32"/>
        </w:rPr>
      </w:pPr>
      <w:r>
        <w:rPr>
          <w:rFonts w:hint="eastAsia" w:ascii="仿宋_GB2312" w:eastAsia="仿宋_GB2312"/>
          <w:sz w:val="32"/>
          <w:szCs w:val="32"/>
        </w:rPr>
        <w:t xml:space="preserve">2018年11月8日           </w:t>
      </w:r>
    </w:p>
    <w:p>
      <w:pPr>
        <w:rPr>
          <w:rFonts w:ascii="仿宋_GB2312" w:eastAsia="仿宋_GB2312"/>
          <w:sz w:val="32"/>
          <w:szCs w:val="32"/>
        </w:rPr>
      </w:pPr>
      <w:r>
        <w:rPr>
          <w:rFonts w:ascii="仿宋_GB2312" w:eastAsia="仿宋_GB2312"/>
          <w:sz w:val="32"/>
          <w:szCs w:val="32"/>
        </w:rPr>
        <w:br w:type="page"/>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hAnsiTheme="minorEastAsia" w:cstheme="minorEastAsia"/>
          <w:sz w:val="44"/>
          <w:szCs w:val="44"/>
        </w:rPr>
      </w:pPr>
      <w:bookmarkStart w:id="7" w:name="_Toc16611"/>
      <w:r>
        <w:rPr>
          <w:rFonts w:hint="eastAsia" w:ascii="方正小标宋简体" w:eastAsia="方正小标宋简体" w:hAnsiTheme="minorEastAsia" w:cstheme="minorEastAsia"/>
          <w:sz w:val="44"/>
          <w:szCs w:val="44"/>
        </w:rPr>
        <w:t>教育部等七部门印发《关于加强和改进</w:t>
      </w:r>
      <w:bookmarkEnd w:id="7"/>
    </w:p>
    <w:p>
      <w:pPr>
        <w:pageBreakBefore w:val="0"/>
        <w:widowControl w:val="0"/>
        <w:kinsoku/>
        <w:wordWrap/>
        <w:overflowPunct/>
        <w:topLinePunct w:val="0"/>
        <w:autoSpaceDE/>
        <w:autoSpaceDN/>
        <w:bidi w:val="0"/>
        <w:adjustRightInd/>
        <w:snapToGrid/>
        <w:spacing w:line="560" w:lineRule="exact"/>
        <w:jc w:val="center"/>
        <w:textAlignment w:val="auto"/>
        <w:outlineLvl w:val="0"/>
        <w:rPr>
          <w:rFonts w:ascii="宋体" w:hAnsi="宋体"/>
          <w:bCs/>
        </w:rPr>
      </w:pPr>
      <w:bookmarkStart w:id="8" w:name="_Toc26160"/>
      <w:r>
        <w:rPr>
          <w:rFonts w:hint="eastAsia" w:ascii="方正小标宋简体" w:eastAsia="方正小标宋简体" w:hAnsiTheme="minorEastAsia" w:cstheme="minorEastAsia"/>
          <w:sz w:val="44"/>
          <w:szCs w:val="44"/>
        </w:rPr>
        <w:t>新时代师德师风建设的意见》的通知</w:t>
      </w:r>
      <w:bookmarkEnd w:id="8"/>
    </w:p>
    <w:p>
      <w:pPr>
        <w:pStyle w:val="2"/>
        <w:spacing w:before="0" w:after="0" w:line="560" w:lineRule="exact"/>
        <w:jc w:val="center"/>
        <w:rPr>
          <w:rFonts w:hint="eastAsia" w:ascii="方正小标宋简体" w:eastAsia="方正小标宋简体"/>
          <w:b w:val="0"/>
          <w:sz w:val="28"/>
          <w:szCs w:val="28"/>
        </w:rPr>
      </w:pPr>
      <w:bookmarkStart w:id="9" w:name="_Toc5517"/>
      <w:r>
        <w:rPr>
          <w:rFonts w:hint="eastAsia" w:ascii="方正小标宋简体" w:eastAsia="方正小标宋简体"/>
          <w:b w:val="0"/>
          <w:sz w:val="28"/>
          <w:szCs w:val="28"/>
        </w:rPr>
        <w:t>教师〔2019〕10号</w:t>
      </w:r>
      <w:bookmarkEnd w:id="9"/>
    </w:p>
    <w:p>
      <w:pPr>
        <w:spacing w:before="120"/>
        <w:rPr>
          <w:rFonts w:ascii="仿宋_GB2312" w:eastAsia="仿宋_GB2312"/>
          <w:sz w:val="32"/>
          <w:szCs w:val="32"/>
        </w:rPr>
      </w:pPr>
      <w:r>
        <w:rPr>
          <w:rFonts w:hint="eastAsia" w:ascii="仿宋_GB2312" w:eastAsia="仿宋_GB2312"/>
          <w:sz w:val="32"/>
          <w:szCs w:val="32"/>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pPr>
        <w:ind w:firstLine="640" w:firstLineChars="200"/>
        <w:rPr>
          <w:rFonts w:ascii="仿宋_GB2312" w:eastAsia="仿宋_GB2312"/>
          <w:sz w:val="32"/>
          <w:szCs w:val="32"/>
        </w:rPr>
      </w:pPr>
      <w:r>
        <w:rPr>
          <w:rFonts w:hint="eastAsia" w:ascii="仿宋_GB2312" w:eastAsia="仿宋_GB2312"/>
          <w:sz w:val="32"/>
          <w:szCs w:val="32"/>
        </w:rPr>
        <w:t>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pPr>
        <w:jc w:val="right"/>
        <w:rPr>
          <w:rFonts w:ascii="仿宋_GB2312" w:eastAsia="仿宋_GB2312"/>
          <w:sz w:val="32"/>
          <w:szCs w:val="32"/>
        </w:rPr>
      </w:pPr>
    </w:p>
    <w:p>
      <w:pPr>
        <w:jc w:val="right"/>
        <w:rPr>
          <w:rFonts w:ascii="仿宋_GB2312" w:eastAsia="仿宋_GB2312"/>
          <w:sz w:val="32"/>
          <w:szCs w:val="32"/>
        </w:rPr>
      </w:pPr>
      <w:r>
        <w:rPr>
          <w:rFonts w:hint="eastAsia" w:ascii="仿宋_GB2312" w:eastAsia="仿宋_GB2312"/>
          <w:sz w:val="32"/>
          <w:szCs w:val="32"/>
        </w:rPr>
        <w:t>教育部 中央组织部 中央宣传部</w:t>
      </w:r>
    </w:p>
    <w:p>
      <w:pPr>
        <w:wordWrap w:val="0"/>
        <w:jc w:val="right"/>
        <w:rPr>
          <w:rFonts w:ascii="仿宋_GB2312" w:eastAsia="仿宋_GB2312"/>
          <w:sz w:val="32"/>
          <w:szCs w:val="32"/>
        </w:rPr>
      </w:pPr>
      <w:r>
        <w:rPr>
          <w:rFonts w:hint="eastAsia" w:ascii="仿宋_GB2312" w:eastAsia="仿宋_GB2312"/>
          <w:sz w:val="32"/>
          <w:szCs w:val="32"/>
        </w:rPr>
        <w:t xml:space="preserve">国家发展改革委 财政部  </w:t>
      </w:r>
    </w:p>
    <w:p>
      <w:pPr>
        <w:jc w:val="right"/>
        <w:rPr>
          <w:rFonts w:ascii="仿宋_GB2312" w:eastAsia="仿宋_GB2312"/>
          <w:sz w:val="32"/>
          <w:szCs w:val="32"/>
        </w:rPr>
      </w:pPr>
      <w:r>
        <w:rPr>
          <w:rFonts w:hint="eastAsia" w:ascii="仿宋_GB2312" w:eastAsia="仿宋_GB2312"/>
          <w:sz w:val="32"/>
          <w:szCs w:val="32"/>
        </w:rPr>
        <w:t>人力资源社会保障部 文化和旅游部</w:t>
      </w:r>
    </w:p>
    <w:p>
      <w:pPr>
        <w:jc w:val="center"/>
        <w:rPr>
          <w:rFonts w:ascii="仿宋_GB2312" w:eastAsia="仿宋_GB2312"/>
          <w:sz w:val="32"/>
          <w:szCs w:val="32"/>
        </w:rPr>
      </w:pPr>
      <w:r>
        <w:rPr>
          <w:rFonts w:hint="eastAsia" w:ascii="仿宋_GB2312" w:eastAsia="仿宋_GB2312"/>
          <w:sz w:val="32"/>
          <w:szCs w:val="32"/>
        </w:rPr>
        <w:t xml:space="preserve">                        2019年11月15日    </w:t>
      </w:r>
    </w:p>
    <w:p>
      <w:pPr>
        <w:jc w:val="left"/>
        <w:rPr>
          <w:rFonts w:ascii="宋体" w:hAnsi="宋体"/>
          <w:b/>
          <w:sz w:val="32"/>
          <w:szCs w:val="28"/>
        </w:rPr>
      </w:pPr>
      <w:r>
        <w:rPr>
          <w:rFonts w:hint="eastAsia" w:ascii="宋体" w:hAnsi="宋体"/>
          <w:b/>
          <w:sz w:val="32"/>
          <w:szCs w:val="28"/>
        </w:rPr>
        <w:t>附件</w:t>
      </w:r>
    </w:p>
    <w:p>
      <w:pPr>
        <w:jc w:val="center"/>
        <w:rPr>
          <w:rFonts w:ascii="仿宋_GB2312" w:eastAsia="仿宋_GB2312"/>
          <w:sz w:val="32"/>
          <w:szCs w:val="32"/>
        </w:rPr>
      </w:pPr>
      <w:r>
        <w:rPr>
          <w:rFonts w:hint="eastAsia" w:ascii="宋体" w:hAnsi="宋体"/>
          <w:b/>
          <w:sz w:val="36"/>
          <w:szCs w:val="36"/>
        </w:rPr>
        <w:t>关于加强和改进新时代师德师风建设的意见</w:t>
      </w:r>
    </w:p>
    <w:p>
      <w:pPr>
        <w:ind w:firstLine="640" w:firstLineChars="200"/>
        <w:rPr>
          <w:rFonts w:ascii="仿宋_GB2312" w:eastAsia="仿宋_GB2312"/>
          <w:sz w:val="32"/>
          <w:szCs w:val="32"/>
        </w:rPr>
      </w:pPr>
      <w:r>
        <w:rPr>
          <w:rFonts w:hint="eastAsia" w:ascii="仿宋_GB2312" w:eastAsia="仿宋_GB2312"/>
          <w:sz w:val="32"/>
          <w:szCs w:val="32"/>
        </w:rPr>
        <w:t>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pPr>
        <w:ind w:firstLine="640" w:firstLineChars="200"/>
        <w:rPr>
          <w:rFonts w:ascii="仿宋_GB2312" w:eastAsia="仿宋_GB2312"/>
          <w:sz w:val="32"/>
          <w:szCs w:val="32"/>
        </w:rPr>
      </w:pPr>
      <w:r>
        <w:rPr>
          <w:rFonts w:hint="eastAsia" w:ascii="仿宋_GB2312" w:eastAsia="仿宋_GB2312"/>
          <w:sz w:val="32"/>
          <w:szCs w:val="32"/>
        </w:rPr>
        <w:t>一、加强师德师风建设的总体要求</w:t>
      </w:r>
    </w:p>
    <w:p>
      <w:pPr>
        <w:ind w:firstLine="640" w:firstLineChars="200"/>
        <w:rPr>
          <w:rFonts w:ascii="仿宋_GB2312" w:eastAsia="仿宋_GB2312"/>
          <w:sz w:val="32"/>
          <w:szCs w:val="32"/>
        </w:rPr>
      </w:pPr>
      <w:r>
        <w:rPr>
          <w:rFonts w:hint="eastAsia" w:ascii="仿宋_GB2312" w:eastAsia="仿宋_GB2312"/>
          <w:sz w:val="32"/>
          <w:szCs w:val="32"/>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pPr>
        <w:ind w:firstLine="640" w:firstLineChars="200"/>
        <w:rPr>
          <w:rFonts w:ascii="仿宋_GB2312" w:eastAsia="仿宋_GB2312"/>
          <w:sz w:val="32"/>
          <w:szCs w:val="32"/>
        </w:rPr>
      </w:pPr>
      <w:r>
        <w:rPr>
          <w:rFonts w:hint="eastAsia" w:ascii="仿宋_GB2312" w:eastAsia="仿宋_GB2312"/>
          <w:sz w:val="32"/>
          <w:szCs w:val="32"/>
        </w:rPr>
        <w:t>2．基本原则</w:t>
      </w:r>
    </w:p>
    <w:p>
      <w:pPr>
        <w:ind w:firstLine="640" w:firstLineChars="200"/>
        <w:rPr>
          <w:rFonts w:ascii="仿宋_GB2312" w:eastAsia="仿宋_GB2312"/>
          <w:sz w:val="32"/>
          <w:szCs w:val="32"/>
        </w:rPr>
      </w:pPr>
      <w:r>
        <w:rPr>
          <w:rFonts w:hint="eastAsia" w:ascii="仿宋_GB2312" w:eastAsia="仿宋_GB2312"/>
          <w:sz w:val="32"/>
          <w:szCs w:val="32"/>
        </w:rPr>
        <w:t>——坚持正确方向。加强党对教育工作的全面领导，坚持社会主义办学方向，确保教师在落实立德树人根本任务中的主体作用得到全面发挥。</w:t>
      </w:r>
    </w:p>
    <w:p>
      <w:pPr>
        <w:ind w:firstLine="640" w:firstLineChars="200"/>
        <w:rPr>
          <w:rFonts w:ascii="仿宋_GB2312" w:eastAsia="仿宋_GB2312"/>
          <w:sz w:val="32"/>
          <w:szCs w:val="32"/>
        </w:rPr>
      </w:pPr>
      <w:r>
        <w:rPr>
          <w:rFonts w:hint="eastAsia" w:ascii="仿宋_GB2312" w:eastAsia="仿宋_GB2312"/>
          <w:sz w:val="32"/>
          <w:szCs w:val="32"/>
        </w:rPr>
        <w:t>——坚持尊重规律。遵循教育规律、教师成长发展规律和师德师风建设规律，注重高位引领与底线要求结合、严管与厚爱并重，不断激发教师内生动力。</w:t>
      </w:r>
    </w:p>
    <w:p>
      <w:pPr>
        <w:ind w:firstLine="640" w:firstLineChars="200"/>
        <w:rPr>
          <w:rFonts w:ascii="仿宋_GB2312" w:eastAsia="仿宋_GB2312"/>
          <w:sz w:val="32"/>
          <w:szCs w:val="32"/>
        </w:rPr>
      </w:pPr>
      <w:r>
        <w:rPr>
          <w:rFonts w:hint="eastAsia" w:ascii="仿宋_GB2312" w:eastAsia="仿宋_GB2312"/>
          <w:sz w:val="32"/>
          <w:szCs w:val="32"/>
        </w:rPr>
        <w:t>——坚持聚焦重点。围绕重点内容，针对突出问题，强化各地各部门的领导责任，压实学校主体责任，引导家庭、社会协同配合，推进师德师风建设工作制度化、常态化。</w:t>
      </w:r>
    </w:p>
    <w:p>
      <w:pPr>
        <w:ind w:firstLine="640" w:firstLineChars="200"/>
        <w:rPr>
          <w:rFonts w:ascii="仿宋_GB2312" w:eastAsia="仿宋_GB2312"/>
          <w:sz w:val="32"/>
          <w:szCs w:val="32"/>
        </w:rPr>
      </w:pPr>
      <w:r>
        <w:rPr>
          <w:rFonts w:hint="eastAsia" w:ascii="仿宋_GB2312" w:eastAsia="仿宋_GB2312"/>
          <w:sz w:val="32"/>
          <w:szCs w:val="32"/>
        </w:rPr>
        <w:t>——坚持继承创新。传承中华优秀师道传统，全面总结改革开放特别是党的十八大以来师德师风建设经验，适应新时代变化，加强创新，推动师德师风建设工作不断深化。</w:t>
      </w:r>
    </w:p>
    <w:p>
      <w:pPr>
        <w:ind w:firstLine="640" w:firstLineChars="200"/>
        <w:rPr>
          <w:rFonts w:ascii="仿宋_GB2312" w:eastAsia="仿宋_GB2312"/>
          <w:sz w:val="32"/>
          <w:szCs w:val="32"/>
        </w:rPr>
      </w:pPr>
      <w:r>
        <w:rPr>
          <w:rFonts w:hint="eastAsia" w:ascii="仿宋_GB2312" w:eastAsia="仿宋_GB2312"/>
          <w:sz w:val="32"/>
          <w:szCs w:val="32"/>
        </w:rPr>
        <w:t>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pPr>
        <w:ind w:firstLine="640" w:firstLineChars="200"/>
        <w:rPr>
          <w:rFonts w:ascii="仿宋_GB2312" w:eastAsia="仿宋_GB2312"/>
          <w:sz w:val="32"/>
          <w:szCs w:val="32"/>
        </w:rPr>
      </w:pPr>
      <w:r>
        <w:rPr>
          <w:rFonts w:hint="eastAsia" w:ascii="仿宋_GB2312" w:eastAsia="仿宋_GB2312"/>
          <w:sz w:val="32"/>
          <w:szCs w:val="32"/>
        </w:rPr>
        <w:t>二、全面加强教师队伍思想政治工作</w:t>
      </w:r>
    </w:p>
    <w:p>
      <w:pPr>
        <w:ind w:firstLine="640" w:firstLineChars="200"/>
        <w:rPr>
          <w:rFonts w:ascii="仿宋_GB2312" w:eastAsia="仿宋_GB2312"/>
          <w:sz w:val="32"/>
          <w:szCs w:val="32"/>
        </w:rPr>
      </w:pPr>
      <w:r>
        <w:rPr>
          <w:rFonts w:hint="eastAsia" w:ascii="仿宋_GB2312" w:eastAsia="仿宋_GB2312"/>
          <w:sz w:val="32"/>
          <w:szCs w:val="32"/>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pPr>
        <w:ind w:firstLine="640" w:firstLineChars="200"/>
        <w:rPr>
          <w:rFonts w:ascii="仿宋_GB2312" w:eastAsia="仿宋_GB2312"/>
          <w:sz w:val="32"/>
          <w:szCs w:val="32"/>
        </w:rPr>
      </w:pPr>
      <w:r>
        <w:rPr>
          <w:rFonts w:hint="eastAsia" w:ascii="仿宋_GB2312" w:eastAsia="仿宋_GB2312"/>
          <w:sz w:val="32"/>
          <w:szCs w:val="32"/>
        </w:rPr>
        <w:t>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pPr>
        <w:ind w:firstLine="640" w:firstLineChars="200"/>
        <w:rPr>
          <w:rFonts w:ascii="仿宋_GB2312" w:eastAsia="仿宋_GB2312"/>
          <w:sz w:val="32"/>
          <w:szCs w:val="32"/>
        </w:rPr>
      </w:pPr>
      <w:r>
        <w:rPr>
          <w:rFonts w:hint="eastAsia" w:ascii="仿宋_GB2312" w:eastAsia="仿宋_GB2312"/>
          <w:sz w:val="32"/>
          <w:szCs w:val="32"/>
        </w:rPr>
        <w:t>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pPr>
        <w:ind w:firstLine="640" w:firstLineChars="200"/>
        <w:rPr>
          <w:rFonts w:ascii="仿宋_GB2312" w:eastAsia="仿宋_GB2312"/>
          <w:sz w:val="32"/>
          <w:szCs w:val="32"/>
        </w:rPr>
      </w:pPr>
      <w:r>
        <w:rPr>
          <w:rFonts w:hint="eastAsia" w:ascii="仿宋_GB2312" w:eastAsia="仿宋_GB2312"/>
          <w:sz w:val="32"/>
          <w:szCs w:val="32"/>
        </w:rPr>
        <w:t>三、大力提升教师职业道德素养</w:t>
      </w:r>
    </w:p>
    <w:p>
      <w:pPr>
        <w:ind w:firstLine="640" w:firstLineChars="200"/>
        <w:rPr>
          <w:rFonts w:ascii="仿宋_GB2312" w:eastAsia="仿宋_GB2312"/>
          <w:sz w:val="32"/>
          <w:szCs w:val="32"/>
        </w:rPr>
      </w:pPr>
      <w:r>
        <w:rPr>
          <w:rFonts w:hint="eastAsia" w:ascii="仿宋_GB2312" w:eastAsia="仿宋_GB2312"/>
          <w:sz w:val="32"/>
          <w:szCs w:val="32"/>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pPr>
        <w:ind w:firstLine="640" w:firstLineChars="200"/>
        <w:rPr>
          <w:rFonts w:ascii="仿宋_GB2312" w:eastAsia="仿宋_GB2312"/>
          <w:sz w:val="32"/>
          <w:szCs w:val="32"/>
        </w:rPr>
      </w:pPr>
      <w:r>
        <w:rPr>
          <w:rFonts w:hint="eastAsia" w:ascii="仿宋_GB2312" w:eastAsia="仿宋_GB2312"/>
          <w:sz w:val="32"/>
          <w:szCs w:val="32"/>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pPr>
        <w:ind w:firstLine="640" w:firstLineChars="200"/>
        <w:rPr>
          <w:rFonts w:ascii="仿宋_GB2312" w:eastAsia="仿宋_GB2312"/>
          <w:sz w:val="32"/>
          <w:szCs w:val="32"/>
        </w:rPr>
      </w:pPr>
      <w:r>
        <w:rPr>
          <w:rFonts w:hint="eastAsia" w:ascii="仿宋_GB2312" w:eastAsia="仿宋_GB2312"/>
          <w:sz w:val="32"/>
          <w:szCs w:val="32"/>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pPr>
        <w:ind w:firstLine="640" w:firstLineChars="200"/>
        <w:rPr>
          <w:rFonts w:ascii="仿宋_GB2312" w:eastAsia="仿宋_GB2312"/>
          <w:sz w:val="32"/>
          <w:szCs w:val="32"/>
        </w:rPr>
      </w:pPr>
      <w:r>
        <w:rPr>
          <w:rFonts w:hint="eastAsia" w:ascii="仿宋_GB2312" w:eastAsia="仿宋_GB2312"/>
          <w:sz w:val="32"/>
          <w:szCs w:val="32"/>
        </w:rPr>
        <w:t>四、将师德师风建设要求贯穿教师管理全过程</w:t>
      </w:r>
    </w:p>
    <w:p>
      <w:pPr>
        <w:ind w:firstLine="640" w:firstLineChars="200"/>
        <w:rPr>
          <w:rFonts w:ascii="仿宋_GB2312" w:eastAsia="仿宋_GB2312"/>
          <w:sz w:val="32"/>
          <w:szCs w:val="32"/>
        </w:rPr>
      </w:pPr>
      <w:r>
        <w:rPr>
          <w:rFonts w:hint="eastAsia" w:ascii="仿宋_GB2312" w:eastAsia="仿宋_GB2312"/>
          <w:sz w:val="32"/>
          <w:szCs w:val="32"/>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pPr>
        <w:ind w:firstLine="640" w:firstLineChars="200"/>
        <w:rPr>
          <w:rFonts w:ascii="仿宋_GB2312" w:eastAsia="仿宋_GB2312"/>
          <w:sz w:val="32"/>
          <w:szCs w:val="32"/>
        </w:rPr>
      </w:pPr>
      <w:r>
        <w:rPr>
          <w:rFonts w:hint="eastAsia" w:ascii="仿宋_GB2312" w:eastAsia="仿宋_GB2312"/>
          <w:sz w:val="32"/>
          <w:szCs w:val="32"/>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pPr>
        <w:ind w:firstLine="640" w:firstLineChars="200"/>
        <w:rPr>
          <w:rFonts w:ascii="仿宋_GB2312" w:eastAsia="仿宋_GB2312"/>
          <w:sz w:val="32"/>
          <w:szCs w:val="32"/>
        </w:rPr>
      </w:pPr>
      <w:r>
        <w:rPr>
          <w:rFonts w:hint="eastAsia" w:ascii="仿宋_GB2312" w:eastAsia="仿宋_GB2312"/>
          <w:sz w:val="32"/>
          <w:szCs w:val="32"/>
        </w:rPr>
        <w:t>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pPr>
        <w:ind w:firstLine="640" w:firstLineChars="200"/>
        <w:rPr>
          <w:rFonts w:ascii="仿宋_GB2312" w:eastAsia="仿宋_GB2312"/>
          <w:sz w:val="32"/>
          <w:szCs w:val="32"/>
        </w:rPr>
      </w:pPr>
      <w:r>
        <w:rPr>
          <w:rFonts w:hint="eastAsia" w:ascii="仿宋_GB2312" w:eastAsia="仿宋_GB2312"/>
          <w:sz w:val="32"/>
          <w:szCs w:val="32"/>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pPr>
        <w:ind w:firstLine="640" w:firstLineChars="200"/>
        <w:rPr>
          <w:rFonts w:ascii="仿宋_GB2312" w:eastAsia="仿宋_GB2312"/>
          <w:sz w:val="32"/>
          <w:szCs w:val="32"/>
        </w:rPr>
      </w:pPr>
      <w:r>
        <w:rPr>
          <w:rFonts w:hint="eastAsia" w:ascii="仿宋_GB2312" w:eastAsia="仿宋_GB2312"/>
          <w:sz w:val="32"/>
          <w:szCs w:val="32"/>
        </w:rPr>
        <w:t>五、着力营造全社会尊师重教氛围</w:t>
      </w:r>
    </w:p>
    <w:p>
      <w:pPr>
        <w:ind w:firstLine="640" w:firstLineChars="200"/>
        <w:rPr>
          <w:rFonts w:ascii="仿宋_GB2312" w:eastAsia="仿宋_GB2312"/>
          <w:sz w:val="32"/>
          <w:szCs w:val="32"/>
        </w:rPr>
      </w:pPr>
      <w:r>
        <w:rPr>
          <w:rFonts w:hint="eastAsia" w:ascii="仿宋_GB2312" w:eastAsia="仿宋_GB2312"/>
          <w:sz w:val="32"/>
          <w:szCs w:val="32"/>
        </w:rPr>
        <w:t>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pPr>
        <w:ind w:firstLine="640" w:firstLineChars="200"/>
        <w:rPr>
          <w:rFonts w:ascii="仿宋_GB2312" w:eastAsia="仿宋_GB2312"/>
          <w:sz w:val="32"/>
          <w:szCs w:val="32"/>
        </w:rPr>
      </w:pPr>
      <w:r>
        <w:rPr>
          <w:rFonts w:hint="eastAsia" w:ascii="仿宋_GB2312" w:eastAsia="仿宋_GB2312"/>
          <w:sz w:val="32"/>
          <w:szCs w:val="32"/>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pPr>
        <w:ind w:firstLine="640" w:firstLineChars="200"/>
        <w:rPr>
          <w:rFonts w:ascii="仿宋_GB2312" w:eastAsia="仿宋_GB2312"/>
          <w:sz w:val="32"/>
          <w:szCs w:val="32"/>
        </w:rPr>
      </w:pPr>
      <w:r>
        <w:rPr>
          <w:rFonts w:hint="eastAsia" w:ascii="仿宋_GB2312" w:eastAsia="仿宋_GB2312"/>
          <w:sz w:val="32"/>
          <w:szCs w:val="32"/>
        </w:rPr>
        <w:t>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pPr>
        <w:ind w:firstLine="640" w:firstLineChars="200"/>
        <w:rPr>
          <w:rFonts w:ascii="仿宋_GB2312" w:eastAsia="仿宋_GB2312"/>
          <w:sz w:val="32"/>
          <w:szCs w:val="32"/>
        </w:rPr>
      </w:pPr>
      <w:r>
        <w:rPr>
          <w:rFonts w:hint="eastAsia" w:ascii="仿宋_GB2312" w:eastAsia="仿宋_GB2312"/>
          <w:sz w:val="32"/>
          <w:szCs w:val="32"/>
        </w:rPr>
        <w:t>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pPr>
        <w:ind w:firstLine="640" w:firstLineChars="200"/>
        <w:rPr>
          <w:rFonts w:ascii="仿宋_GB2312" w:eastAsia="仿宋_GB2312"/>
          <w:sz w:val="32"/>
          <w:szCs w:val="32"/>
        </w:rPr>
      </w:pPr>
      <w:r>
        <w:rPr>
          <w:rFonts w:hint="eastAsia" w:ascii="仿宋_GB2312" w:eastAsia="仿宋_GB2312"/>
          <w:sz w:val="32"/>
          <w:szCs w:val="32"/>
        </w:rPr>
        <w:t>六、推进师德师风建设任务落到实处</w:t>
      </w:r>
    </w:p>
    <w:p>
      <w:pPr>
        <w:ind w:firstLine="640" w:firstLineChars="200"/>
        <w:rPr>
          <w:rFonts w:ascii="仿宋_GB2312" w:eastAsia="仿宋_GB2312"/>
          <w:sz w:val="32"/>
          <w:szCs w:val="32"/>
        </w:rPr>
      </w:pPr>
      <w:r>
        <w:rPr>
          <w:rFonts w:hint="eastAsia" w:ascii="仿宋_GB2312" w:eastAsia="仿宋_GB2312"/>
          <w:sz w:val="32"/>
          <w:szCs w:val="32"/>
        </w:rPr>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pPr>
        <w:rPr>
          <w:rFonts w:ascii="仿宋_GB2312" w:eastAsia="仿宋_GB2312"/>
          <w:sz w:val="32"/>
          <w:szCs w:val="32"/>
        </w:rPr>
      </w:pPr>
      <w:r>
        <w:rPr>
          <w:rFonts w:hint="eastAsia" w:ascii="仿宋_GB2312" w:eastAsia="仿宋_GB2312"/>
          <w:sz w:val="32"/>
          <w:szCs w:val="32"/>
        </w:rPr>
        <w:br w:type="page"/>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hAnsiTheme="minorEastAsia" w:cstheme="minorEastAsia"/>
          <w:sz w:val="44"/>
          <w:szCs w:val="44"/>
        </w:rPr>
      </w:pPr>
      <w:bookmarkStart w:id="10" w:name="_Toc1372"/>
      <w:r>
        <w:rPr>
          <w:rFonts w:hint="eastAsia" w:ascii="方正小标宋简体" w:eastAsia="方正小标宋简体" w:hAnsiTheme="minorEastAsia" w:cstheme="minorEastAsia"/>
          <w:sz w:val="44"/>
          <w:szCs w:val="44"/>
        </w:rPr>
        <w:t>教育部关于建立健全高校师德</w:t>
      </w:r>
      <w:bookmarkEnd w:id="10"/>
    </w:p>
    <w:p>
      <w:pPr>
        <w:pageBreakBefore w:val="0"/>
        <w:widowControl w:val="0"/>
        <w:kinsoku/>
        <w:wordWrap/>
        <w:overflowPunct/>
        <w:topLinePunct w:val="0"/>
        <w:autoSpaceDE/>
        <w:autoSpaceDN/>
        <w:bidi w:val="0"/>
        <w:adjustRightInd/>
        <w:snapToGrid/>
        <w:spacing w:line="560" w:lineRule="exact"/>
        <w:jc w:val="center"/>
        <w:textAlignment w:val="auto"/>
        <w:outlineLvl w:val="0"/>
        <w:rPr>
          <w:rFonts w:asciiTheme="minorEastAsia" w:hAnsiTheme="minorEastAsia" w:cstheme="minorEastAsia"/>
          <w:b/>
          <w:bCs/>
          <w:sz w:val="44"/>
          <w:szCs w:val="44"/>
        </w:rPr>
      </w:pPr>
      <w:bookmarkStart w:id="11" w:name="_Toc26922"/>
      <w:r>
        <w:rPr>
          <w:rFonts w:hint="eastAsia" w:ascii="方正小标宋简体" w:eastAsia="方正小标宋简体" w:hAnsiTheme="minorEastAsia" w:cstheme="minorEastAsia"/>
          <w:sz w:val="44"/>
          <w:szCs w:val="44"/>
        </w:rPr>
        <w:t>建设长效机制的意见</w:t>
      </w:r>
      <w:bookmarkEnd w:id="11"/>
    </w:p>
    <w:p>
      <w:pPr>
        <w:pStyle w:val="2"/>
        <w:pageBreakBefore w:val="0"/>
        <w:widowControl w:val="0"/>
        <w:kinsoku/>
        <w:wordWrap/>
        <w:overflowPunct/>
        <w:topLinePunct w:val="0"/>
        <w:autoSpaceDE/>
        <w:autoSpaceDN/>
        <w:bidi w:val="0"/>
        <w:adjustRightInd/>
        <w:snapToGrid/>
        <w:spacing w:before="0" w:after="0" w:line="560" w:lineRule="exact"/>
        <w:jc w:val="center"/>
        <w:textAlignment w:val="auto"/>
        <w:rPr>
          <w:b w:val="0"/>
          <w:bCs w:val="0"/>
          <w:sz w:val="32"/>
          <w:szCs w:val="32"/>
        </w:rPr>
      </w:pPr>
      <w:bookmarkStart w:id="12" w:name="_Toc23868"/>
      <w:r>
        <w:rPr>
          <w:rFonts w:hint="eastAsia" w:ascii="方正小标宋简体" w:eastAsia="方正小标宋简体"/>
          <w:b w:val="0"/>
          <w:sz w:val="28"/>
          <w:szCs w:val="28"/>
        </w:rPr>
        <w:t>教师〔2014〕10号</w:t>
      </w:r>
      <w:bookmarkEnd w:id="12"/>
    </w:p>
    <w:p>
      <w:pPr>
        <w:spacing w:before="120"/>
        <w:rPr>
          <w:rFonts w:ascii="仿宋_GB2312" w:eastAsia="仿宋_GB2312"/>
          <w:sz w:val="32"/>
          <w:szCs w:val="32"/>
        </w:rPr>
      </w:pPr>
      <w:r>
        <w:rPr>
          <w:rFonts w:hint="eastAsia" w:ascii="仿宋_GB2312" w:eastAsia="仿宋_GB2312"/>
          <w:sz w:val="32"/>
          <w:szCs w:val="32"/>
        </w:rPr>
        <w:t>各省、自治区、直辖市教育厅（教委），有关部门（单位）教育司（局），新疆生产建设兵团教育局，部属各高等学校：</w:t>
      </w:r>
    </w:p>
    <w:p>
      <w:pPr>
        <w:rPr>
          <w:rFonts w:ascii="仿宋_GB2312" w:eastAsia="仿宋_GB2312"/>
          <w:sz w:val="32"/>
          <w:szCs w:val="32"/>
        </w:rPr>
      </w:pPr>
      <w:r>
        <w:rPr>
          <w:rFonts w:hint="eastAsia" w:ascii="仿宋_GB2312" w:eastAsia="仿宋_GB2312"/>
          <w:sz w:val="32"/>
          <w:szCs w:val="32"/>
        </w:rPr>
        <w:t>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pPr>
        <w:rPr>
          <w:rFonts w:ascii="仿宋_GB2312" w:eastAsia="仿宋_GB2312"/>
          <w:sz w:val="32"/>
          <w:szCs w:val="32"/>
        </w:rPr>
      </w:pPr>
      <w:r>
        <w:rPr>
          <w:rFonts w:hint="eastAsia" w:ascii="仿宋_GB2312" w:eastAsia="仿宋_GB2312"/>
          <w:sz w:val="32"/>
          <w:szCs w:val="32"/>
        </w:rPr>
        <w:t>　　一、深刻认识新时期建立健全高校师德建设长效机制的重要性和紧迫性</w:t>
      </w:r>
    </w:p>
    <w:p>
      <w:pPr>
        <w:rPr>
          <w:rFonts w:ascii="仿宋_GB2312" w:eastAsia="仿宋_GB2312"/>
          <w:sz w:val="32"/>
          <w:szCs w:val="32"/>
        </w:rPr>
      </w:pPr>
      <w:r>
        <w:rPr>
          <w:rFonts w:hint="eastAsia" w:ascii="仿宋_GB2312" w:eastAsia="仿宋_GB2312"/>
          <w:sz w:val="32"/>
          <w:szCs w:val="32"/>
        </w:rPr>
        <w:t>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pPr>
        <w:rPr>
          <w:rFonts w:ascii="仿宋_GB2312" w:eastAsia="仿宋_GB2312"/>
          <w:sz w:val="32"/>
          <w:szCs w:val="32"/>
        </w:rPr>
      </w:pPr>
      <w:r>
        <w:rPr>
          <w:rFonts w:hint="eastAsia" w:ascii="仿宋_GB2312" w:eastAsia="仿宋_GB2312"/>
          <w:sz w:val="32"/>
          <w:szCs w:val="32"/>
        </w:rPr>
        <w:t>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pPr>
        <w:rPr>
          <w:rFonts w:ascii="仿宋_GB2312" w:eastAsia="仿宋_GB2312"/>
          <w:sz w:val="32"/>
          <w:szCs w:val="32"/>
        </w:rPr>
      </w:pPr>
      <w:r>
        <w:rPr>
          <w:rFonts w:hint="eastAsia" w:ascii="仿宋_GB2312" w:eastAsia="仿宋_GB2312"/>
          <w:sz w:val="32"/>
          <w:szCs w:val="32"/>
        </w:rPr>
        <w:t>　　二、建立健全高校师德建设长效机制的原则和要求</w:t>
      </w:r>
    </w:p>
    <w:p>
      <w:pPr>
        <w:rPr>
          <w:rFonts w:ascii="仿宋_GB2312" w:eastAsia="仿宋_GB2312"/>
          <w:sz w:val="32"/>
          <w:szCs w:val="32"/>
        </w:rPr>
      </w:pPr>
      <w:r>
        <w:rPr>
          <w:rFonts w:hint="eastAsia" w:ascii="仿宋_GB2312" w:eastAsia="仿宋_GB2312"/>
          <w:sz w:val="32"/>
          <w:szCs w:val="32"/>
        </w:rPr>
        <w:t>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pPr>
        <w:rPr>
          <w:rFonts w:ascii="仿宋_GB2312" w:eastAsia="仿宋_GB2312"/>
          <w:sz w:val="32"/>
          <w:szCs w:val="32"/>
        </w:rPr>
      </w:pPr>
      <w:r>
        <w:rPr>
          <w:rFonts w:hint="eastAsia" w:ascii="仿宋_GB2312" w:eastAsia="仿宋_GB2312"/>
          <w:sz w:val="32"/>
          <w:szCs w:val="32"/>
        </w:rPr>
        <w:t>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pPr>
        <w:rPr>
          <w:rFonts w:ascii="仿宋_GB2312" w:eastAsia="仿宋_GB2312"/>
          <w:sz w:val="32"/>
          <w:szCs w:val="32"/>
        </w:rPr>
      </w:pPr>
      <w:r>
        <w:rPr>
          <w:rFonts w:hint="eastAsia" w:ascii="仿宋_GB2312" w:eastAsia="仿宋_GB2312"/>
          <w:sz w:val="32"/>
          <w:szCs w:val="32"/>
        </w:rPr>
        <w:t>　　三、建立健全高校师德建设长效机制的主要举措</w:t>
      </w:r>
    </w:p>
    <w:p>
      <w:pPr>
        <w:rPr>
          <w:rFonts w:ascii="仿宋_GB2312" w:eastAsia="仿宋_GB2312"/>
          <w:sz w:val="32"/>
          <w:szCs w:val="32"/>
        </w:rPr>
      </w:pPr>
      <w:r>
        <w:rPr>
          <w:rFonts w:hint="eastAsia" w:ascii="仿宋_GB2312" w:eastAsia="仿宋_GB2312"/>
          <w:sz w:val="32"/>
          <w:szCs w:val="32"/>
        </w:rPr>
        <w:t>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pPr>
        <w:rPr>
          <w:rFonts w:ascii="仿宋_GB2312" w:eastAsia="仿宋_GB2312"/>
          <w:sz w:val="32"/>
          <w:szCs w:val="32"/>
        </w:rPr>
      </w:pPr>
      <w:r>
        <w:rPr>
          <w:rFonts w:hint="eastAsia" w:ascii="仿宋_GB2312" w:eastAsia="仿宋_GB2312"/>
          <w:sz w:val="32"/>
          <w:szCs w:val="32"/>
        </w:rPr>
        <w:t>　　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pPr>
        <w:rPr>
          <w:rFonts w:ascii="仿宋_GB2312" w:eastAsia="仿宋_GB2312"/>
          <w:sz w:val="32"/>
          <w:szCs w:val="32"/>
        </w:rPr>
      </w:pPr>
      <w:r>
        <w:rPr>
          <w:rFonts w:hint="eastAsia" w:ascii="仿宋_GB2312" w:eastAsia="仿宋_GB2312"/>
          <w:sz w:val="32"/>
          <w:szCs w:val="32"/>
        </w:rPr>
        <w:t>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pPr>
        <w:rPr>
          <w:rFonts w:ascii="仿宋_GB2312" w:eastAsia="仿宋_GB2312"/>
          <w:sz w:val="32"/>
          <w:szCs w:val="32"/>
        </w:rPr>
      </w:pPr>
      <w:r>
        <w:rPr>
          <w:rFonts w:hint="eastAsia" w:ascii="仿宋_GB2312" w:eastAsia="仿宋_GB2312"/>
          <w:sz w:val="32"/>
          <w:szCs w:val="32"/>
        </w:rPr>
        <w:t>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pPr>
        <w:rPr>
          <w:rFonts w:ascii="仿宋_GB2312" w:eastAsia="仿宋_GB2312"/>
          <w:sz w:val="32"/>
          <w:szCs w:val="32"/>
        </w:rPr>
      </w:pPr>
      <w:r>
        <w:rPr>
          <w:rFonts w:hint="eastAsia" w:ascii="仿宋_GB2312" w:eastAsia="仿宋_GB2312"/>
          <w:sz w:val="32"/>
          <w:szCs w:val="32"/>
        </w:rPr>
        <w:t>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pPr>
        <w:rPr>
          <w:rFonts w:ascii="仿宋_GB2312" w:eastAsia="仿宋_GB2312"/>
          <w:sz w:val="32"/>
          <w:szCs w:val="32"/>
        </w:rPr>
      </w:pPr>
      <w:r>
        <w:rPr>
          <w:rFonts w:hint="eastAsia" w:ascii="仿宋_GB2312" w:eastAsia="仿宋_GB2312"/>
          <w:sz w:val="32"/>
          <w:szCs w:val="32"/>
        </w:rPr>
        <w:t>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pPr>
        <w:rPr>
          <w:rFonts w:ascii="仿宋_GB2312" w:eastAsia="仿宋_GB2312"/>
          <w:sz w:val="32"/>
          <w:szCs w:val="32"/>
        </w:rPr>
      </w:pPr>
      <w:r>
        <w:rPr>
          <w:rFonts w:hint="eastAsia" w:ascii="仿宋_GB2312" w:eastAsia="仿宋_GB2312"/>
          <w:sz w:val="32"/>
          <w:szCs w:val="32"/>
        </w:rPr>
        <w:t>　　四、充分激发高校教师加强师德建设的自觉性</w:t>
      </w:r>
    </w:p>
    <w:p>
      <w:pPr>
        <w:rPr>
          <w:rFonts w:ascii="仿宋_GB2312" w:eastAsia="仿宋_GB2312"/>
          <w:sz w:val="32"/>
          <w:szCs w:val="32"/>
        </w:rPr>
      </w:pPr>
      <w:r>
        <w:rPr>
          <w:rFonts w:hint="eastAsia" w:ascii="仿宋_GB2312" w:eastAsia="仿宋_GB2312"/>
          <w:sz w:val="32"/>
          <w:szCs w:val="32"/>
        </w:rPr>
        <w:t>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pPr>
        <w:rPr>
          <w:rFonts w:ascii="仿宋_GB2312" w:eastAsia="仿宋_GB2312"/>
          <w:sz w:val="32"/>
          <w:szCs w:val="32"/>
        </w:rPr>
      </w:pPr>
      <w:r>
        <w:rPr>
          <w:rFonts w:hint="eastAsia" w:ascii="仿宋_GB2312" w:eastAsia="仿宋_GB2312"/>
          <w:sz w:val="32"/>
          <w:szCs w:val="32"/>
        </w:rPr>
        <w:t>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pPr>
        <w:rPr>
          <w:rFonts w:ascii="仿宋_GB2312" w:eastAsia="仿宋_GB2312"/>
          <w:sz w:val="32"/>
          <w:szCs w:val="32"/>
        </w:rPr>
      </w:pPr>
      <w:r>
        <w:rPr>
          <w:rFonts w:hint="eastAsia" w:ascii="仿宋_GB2312" w:eastAsia="仿宋_GB2312"/>
          <w:sz w:val="32"/>
          <w:szCs w:val="32"/>
        </w:rPr>
        <w:t>　　五、切实明确高校师德建设工作的责任主体</w:t>
      </w:r>
    </w:p>
    <w:p>
      <w:pPr>
        <w:rPr>
          <w:rFonts w:ascii="仿宋_GB2312" w:eastAsia="仿宋_GB2312"/>
          <w:sz w:val="32"/>
          <w:szCs w:val="32"/>
        </w:rPr>
      </w:pPr>
      <w:r>
        <w:rPr>
          <w:rFonts w:hint="eastAsia" w:ascii="仿宋_GB2312" w:eastAsia="仿宋_GB2312"/>
          <w:sz w:val="32"/>
          <w:szCs w:val="32"/>
        </w:rPr>
        <w:t>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pPr>
        <w:rPr>
          <w:rFonts w:ascii="仿宋_GB2312" w:eastAsia="仿宋_GB2312"/>
          <w:sz w:val="32"/>
          <w:szCs w:val="32"/>
        </w:rPr>
      </w:pPr>
      <w:r>
        <w:rPr>
          <w:rFonts w:hint="eastAsia" w:ascii="仿宋_GB2312" w:eastAsia="仿宋_GB2312"/>
          <w:sz w:val="32"/>
          <w:szCs w:val="32"/>
        </w:rPr>
        <w:t>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pPr>
        <w:rPr>
          <w:rFonts w:ascii="仿宋_GB2312" w:eastAsia="仿宋_GB2312"/>
          <w:sz w:val="32"/>
          <w:szCs w:val="32"/>
        </w:rPr>
      </w:pPr>
      <w:r>
        <w:rPr>
          <w:rFonts w:hint="eastAsia" w:ascii="仿宋_GB2312" w:eastAsia="仿宋_GB2312"/>
          <w:sz w:val="32"/>
          <w:szCs w:val="32"/>
        </w:rPr>
        <w:t>　　各地各校要根据实际制订具体的实施办法。</w:t>
      </w:r>
    </w:p>
    <w:p>
      <w:pPr>
        <w:wordWrap w:val="0"/>
        <w:jc w:val="right"/>
        <w:rPr>
          <w:rFonts w:ascii="仿宋_GB2312" w:eastAsia="仿宋_GB2312"/>
          <w:sz w:val="32"/>
          <w:szCs w:val="32"/>
        </w:rPr>
      </w:pPr>
      <w:r>
        <w:rPr>
          <w:rFonts w:hint="eastAsia" w:ascii="仿宋_GB2312" w:eastAsia="仿宋_GB2312"/>
          <w:sz w:val="32"/>
          <w:szCs w:val="32"/>
        </w:rPr>
        <w:t xml:space="preserve"> 教育部   </w:t>
      </w:r>
    </w:p>
    <w:p>
      <w:pPr>
        <w:jc w:val="right"/>
        <w:rPr>
          <w:rFonts w:ascii="仿宋_GB2312" w:eastAsia="仿宋_GB2312"/>
          <w:sz w:val="32"/>
          <w:szCs w:val="32"/>
        </w:rPr>
      </w:pPr>
      <w:r>
        <w:rPr>
          <w:rFonts w:hint="eastAsia" w:ascii="仿宋_GB2312" w:eastAsia="仿宋_GB2312"/>
          <w:sz w:val="32"/>
          <w:szCs w:val="32"/>
        </w:rPr>
        <w:t>2014年9月29日</w:t>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hAnsiTheme="minorEastAsia" w:cstheme="minorEastAsia"/>
          <w:sz w:val="44"/>
          <w:szCs w:val="44"/>
        </w:rPr>
      </w:pPr>
      <w:bookmarkStart w:id="13" w:name="_Toc14087"/>
      <w:r>
        <w:rPr>
          <w:rFonts w:ascii="方正小标宋简体" w:eastAsia="方正小标宋简体" w:hAnsiTheme="minorEastAsia" w:cstheme="minorEastAsia"/>
          <w:sz w:val="44"/>
          <w:szCs w:val="44"/>
        </w:rPr>
        <w:t>中共江苏省委 江苏省人民政府关于全面</w:t>
      </w:r>
      <w:bookmarkEnd w:id="13"/>
    </w:p>
    <w:p>
      <w:pPr>
        <w:pageBreakBefore w:val="0"/>
        <w:widowControl w:val="0"/>
        <w:kinsoku/>
        <w:wordWrap/>
        <w:overflowPunct/>
        <w:topLinePunct w:val="0"/>
        <w:autoSpaceDE/>
        <w:autoSpaceDN/>
        <w:bidi w:val="0"/>
        <w:adjustRightInd/>
        <w:snapToGrid/>
        <w:spacing w:line="560" w:lineRule="exact"/>
        <w:jc w:val="center"/>
        <w:textAlignment w:val="auto"/>
        <w:outlineLvl w:val="0"/>
      </w:pPr>
      <w:bookmarkStart w:id="14" w:name="_Toc2642"/>
      <w:r>
        <w:rPr>
          <w:rFonts w:ascii="方正小标宋简体" w:eastAsia="方正小标宋简体" w:hAnsiTheme="minorEastAsia" w:cstheme="minorEastAsia"/>
          <w:sz w:val="44"/>
          <w:szCs w:val="44"/>
        </w:rPr>
        <w:t>深化新时代教师队伍建设改革的实施意见</w:t>
      </w:r>
      <w:bookmarkEnd w:id="14"/>
    </w:p>
    <w:p>
      <w:pPr>
        <w:pStyle w:val="2"/>
        <w:spacing w:before="0" w:after="0" w:line="560" w:lineRule="exact"/>
        <w:jc w:val="center"/>
        <w:rPr>
          <w:rFonts w:hint="eastAsia" w:ascii="方正小标宋简体" w:eastAsia="方正小标宋简体"/>
          <w:b w:val="0"/>
          <w:sz w:val="28"/>
          <w:szCs w:val="28"/>
        </w:rPr>
      </w:pPr>
      <w:bookmarkStart w:id="15" w:name="_Toc9818"/>
      <w:r>
        <w:rPr>
          <w:rFonts w:hint="eastAsia" w:ascii="方正小标宋简体" w:eastAsia="方正小标宋简体"/>
          <w:b w:val="0"/>
          <w:sz w:val="28"/>
          <w:szCs w:val="28"/>
        </w:rPr>
        <w:t>苏发〔2018〕33号</w:t>
      </w:r>
      <w:bookmarkEnd w:id="15"/>
    </w:p>
    <w:p>
      <w:pPr>
        <w:spacing w:before="120"/>
        <w:ind w:firstLine="640" w:firstLineChars="200"/>
        <w:rPr>
          <w:rFonts w:ascii="仿宋_GB2312" w:eastAsia="仿宋_GB2312"/>
          <w:sz w:val="32"/>
          <w:szCs w:val="32"/>
        </w:rPr>
      </w:pPr>
      <w:r>
        <w:rPr>
          <w:rFonts w:hint="eastAsia" w:ascii="仿宋_GB2312" w:eastAsia="仿宋_GB2312"/>
          <w:sz w:val="32"/>
          <w:szCs w:val="32"/>
        </w:rPr>
        <w:t>为深入贯彻习近平新时代中国特色社会主义思想和党的十九大精神，全面落实全国教育大会决策部署和《中共中央国务院关于全面深化新时代教师队伍建设改革的意见》（中发〔2018〕4号），造就党和人民满意的高素质专业化创新型教师队伍，培养德智体美劳全面发展的社会主义建设者和接班人，加快教育现代化建设，现就我省全面深化新时代教师队伍建设改革提出如下实施意见。</w:t>
      </w:r>
    </w:p>
    <w:p>
      <w:pPr>
        <w:rPr>
          <w:rFonts w:ascii="仿宋_GB2312" w:eastAsia="仿宋_GB2312"/>
          <w:sz w:val="32"/>
          <w:szCs w:val="32"/>
        </w:rPr>
      </w:pPr>
      <w:r>
        <w:rPr>
          <w:rFonts w:hint="eastAsia" w:ascii="仿宋_GB2312" w:eastAsia="仿宋_GB2312"/>
          <w:sz w:val="32"/>
          <w:szCs w:val="32"/>
        </w:rPr>
        <w:t>　　一、深刻认识新时代教师队伍建设改革的极端重要性</w:t>
      </w:r>
    </w:p>
    <w:p>
      <w:pPr>
        <w:rPr>
          <w:rFonts w:ascii="仿宋_GB2312" w:eastAsia="仿宋_GB2312"/>
          <w:sz w:val="32"/>
          <w:szCs w:val="32"/>
        </w:rPr>
      </w:pPr>
      <w:r>
        <w:rPr>
          <w:rFonts w:hint="eastAsia" w:ascii="仿宋_GB2312" w:eastAsia="仿宋_GB2312"/>
          <w:sz w:val="32"/>
          <w:szCs w:val="32"/>
        </w:rPr>
        <w:t>　　教育是国之大计、党之大计，教师是立教之本、兴教之源。教师承担着传播知识、传播思想、传播真理的历史使命，肩负着塑造灵魂、塑造生命、塑造新人的时代重任，是教育发展的第一资源，是国家富强、民族振兴、人民幸福的重要基石。时代越是向前，知识和人才的重要性就越来越突出，教育和教师的地位作用就越来越凸显。建设“强富美高”新江苏，推动高质量发展走在全国前列，最根本的就是要优先发展教育，而优先发展教育最核心的就是要建好教师队伍。</w:t>
      </w:r>
    </w:p>
    <w:p>
      <w:pPr>
        <w:rPr>
          <w:rFonts w:ascii="仿宋_GB2312" w:eastAsia="仿宋_GB2312"/>
          <w:sz w:val="32"/>
          <w:szCs w:val="32"/>
        </w:rPr>
      </w:pPr>
      <w:r>
        <w:rPr>
          <w:rFonts w:hint="eastAsia" w:ascii="仿宋_GB2312" w:eastAsia="仿宋_GB2312"/>
          <w:sz w:val="32"/>
          <w:szCs w:val="32"/>
        </w:rPr>
        <w:t>　　近年来，全省上下认真贯彻党中央、国务院决策部署，深入实施科教与人才强省战略，教师队伍建设取得显著成绩；广大教师落实立德树人根本任务，有力推进了教育强省和教育现代化建设，为促进经济社会发展和人的全面发展作出了重要贡献。在中国特色社会主义进入新时代的大背景下，面对人民群众对公平优质教育的迫切需求，我省教师工作还存在不少问题，主要表现在五个方面：一是支持力度不够大，教师工作尚未置于教育事业发展重点支持的战略领域，长期以来困扰教师队伍建设的瓶颈问题没有得到解决；二是质量水平不够优，教师教育体系有待完善，师范院校和师范专业建设滞后于教育发展，一些教师的思想政治素质、师德水平、专业能力有待提升，高校领军人才相对匮乏；三是结构分布不够好，中小学和幼儿园教师编制短缺与结构性矛盾突出并存，地区之间、城乡之间、学段之间、学科之间结构不尽合理；四是管理机制不够顺，“放管服”改革仍未到位，教师准入、交流、退出等机制亟需健全和落实，教师专业发展通道需要拓宽；五是地位待遇不够高，不少地区和学校没有依法落实教师工资待遇，教师特别是中小学教师职业吸引力不足。</w:t>
      </w:r>
    </w:p>
    <w:p>
      <w:pPr>
        <w:rPr>
          <w:rFonts w:ascii="仿宋_GB2312" w:eastAsia="仿宋_GB2312"/>
          <w:sz w:val="32"/>
          <w:szCs w:val="32"/>
        </w:rPr>
      </w:pPr>
      <w:r>
        <w:rPr>
          <w:rFonts w:hint="eastAsia" w:ascii="仿宋_GB2312" w:eastAsia="仿宋_GB2312"/>
          <w:sz w:val="32"/>
          <w:szCs w:val="32"/>
        </w:rPr>
        <w:t>　　全省各级党委和政府要充分认识教师工作的极端重要性，把全面深化新时代教师队伍建设改革作为一项重大政治任务和根本性民生工程，坚持以人民为中心的发展思想，优先谋划教师工作，优先保障教师工作投入，优先满足教师队伍建设需要，进一步强化问题导向、优化制度设计、破解发展瓶颈，努力形成优秀人才争相从教、教师人人尽展其才、好教师不断涌现的良好局面。</w:t>
      </w:r>
    </w:p>
    <w:p>
      <w:pPr>
        <w:rPr>
          <w:rFonts w:ascii="仿宋_GB2312" w:eastAsia="仿宋_GB2312"/>
          <w:sz w:val="32"/>
          <w:szCs w:val="32"/>
        </w:rPr>
      </w:pPr>
      <w:r>
        <w:rPr>
          <w:rFonts w:hint="eastAsia" w:ascii="仿宋_GB2312" w:eastAsia="仿宋_GB2312"/>
          <w:sz w:val="32"/>
          <w:szCs w:val="32"/>
        </w:rPr>
        <w:t>　　二、进一步明确新时代教师队伍建设改革的主要目标</w:t>
      </w:r>
    </w:p>
    <w:p>
      <w:pPr>
        <w:rPr>
          <w:rFonts w:ascii="仿宋_GB2312" w:eastAsia="仿宋_GB2312"/>
          <w:sz w:val="32"/>
          <w:szCs w:val="32"/>
        </w:rPr>
      </w:pPr>
      <w:r>
        <w:rPr>
          <w:rFonts w:hint="eastAsia" w:ascii="仿宋_GB2312" w:eastAsia="仿宋_GB2312"/>
          <w:sz w:val="32"/>
          <w:szCs w:val="32"/>
        </w:rPr>
        <w:t>　　经过5年左右努力，教师培养培训体系基本健全，职业发展通道比较畅通，事权人权财权相统一的教师管理体制普遍建立，待遇提升保障机制更加完善，教师职业吸引力明显增强，教师队伍总体上师德高尚、业务精湛、结构合理、充满活力。</w:t>
      </w:r>
    </w:p>
    <w:p>
      <w:pPr>
        <w:rPr>
          <w:rFonts w:ascii="仿宋_GB2312" w:eastAsia="仿宋_GB2312"/>
          <w:sz w:val="32"/>
          <w:szCs w:val="32"/>
        </w:rPr>
      </w:pPr>
      <w:r>
        <w:rPr>
          <w:rFonts w:hint="eastAsia" w:ascii="仿宋_GB2312" w:eastAsia="仿宋_GB2312"/>
          <w:sz w:val="32"/>
          <w:szCs w:val="32"/>
        </w:rPr>
        <w:t>　　——师德师风建设有力。师德师风成为评价教师队伍素质的第一标准，师德师风建设长效机制基本形成，广大教师争当先进思想文化的传播者、党执政的坚定支持者、学生健康成长的指导者。</w:t>
      </w:r>
    </w:p>
    <w:p>
      <w:pPr>
        <w:rPr>
          <w:rFonts w:ascii="仿宋_GB2312" w:eastAsia="仿宋_GB2312"/>
          <w:sz w:val="32"/>
          <w:szCs w:val="32"/>
        </w:rPr>
      </w:pPr>
      <w:r>
        <w:rPr>
          <w:rFonts w:hint="eastAsia" w:ascii="仿宋_GB2312" w:eastAsia="仿宋_GB2312"/>
          <w:sz w:val="32"/>
          <w:szCs w:val="32"/>
        </w:rPr>
        <w:t>　　——培养培训有效强化。以师范院校为主体、高水平综合性大学参与、本科和研究生教育为主的教师培养体系基本形成，一批高水平、有特色、优势强的师范院校和师范类专业脱颖而出，省、市、县、校四级教师专业发展体系进一步健全。</w:t>
      </w:r>
    </w:p>
    <w:p>
      <w:pPr>
        <w:rPr>
          <w:rFonts w:ascii="仿宋_GB2312" w:eastAsia="仿宋_GB2312"/>
          <w:sz w:val="32"/>
          <w:szCs w:val="32"/>
        </w:rPr>
      </w:pPr>
      <w:r>
        <w:rPr>
          <w:rFonts w:hint="eastAsia" w:ascii="仿宋_GB2312" w:eastAsia="仿宋_GB2312"/>
          <w:sz w:val="32"/>
          <w:szCs w:val="32"/>
        </w:rPr>
        <w:t>　　——数量质量同步优化。各级各类学校教师数量达到配备标准，满足教育发展需要。教师学历层次普遍提高，中小学骨干教师队伍和高校高层次人才队伍逐步壮大，乡村教师队伍建设切实加强。</w:t>
      </w:r>
    </w:p>
    <w:p>
      <w:pPr>
        <w:rPr>
          <w:rFonts w:ascii="仿宋_GB2312" w:eastAsia="仿宋_GB2312"/>
          <w:sz w:val="32"/>
          <w:szCs w:val="32"/>
        </w:rPr>
      </w:pPr>
      <w:r>
        <w:rPr>
          <w:rFonts w:hint="eastAsia" w:ascii="仿宋_GB2312" w:eastAsia="仿宋_GB2312"/>
          <w:sz w:val="32"/>
          <w:szCs w:val="32"/>
        </w:rPr>
        <w:t>　　——地位待遇依法保障。教师绩效工资制度和奖励体系建立健全，中小学教师平均工资收入水平不低于或高于当地公务员平均工资收入水平，民办学校教职工的工资、福利待遇和其他合法权益得到保障，教师政治地位、社会地位、职业地位和社会声望普遍提高，教师职业受到全社会广泛尊重。</w:t>
      </w:r>
    </w:p>
    <w:p>
      <w:pPr>
        <w:rPr>
          <w:rFonts w:ascii="仿宋_GB2312" w:eastAsia="仿宋_GB2312"/>
          <w:sz w:val="32"/>
          <w:szCs w:val="32"/>
        </w:rPr>
      </w:pPr>
      <w:r>
        <w:rPr>
          <w:rFonts w:hint="eastAsia" w:ascii="仿宋_GB2312" w:eastAsia="仿宋_GB2312"/>
          <w:sz w:val="32"/>
          <w:szCs w:val="32"/>
        </w:rPr>
        <w:t>　　——体制机制更加健全。教师资格认定、招聘、退出机制不断完善，职称制度改革深入推进，符合学校实际的岗位管理制度基本建立，义务教育学校教师“县管校聘”全面实行，高校用人自主权进一步扩大和落实。</w:t>
      </w:r>
    </w:p>
    <w:p>
      <w:pPr>
        <w:rPr>
          <w:rFonts w:ascii="仿宋_GB2312" w:eastAsia="仿宋_GB2312"/>
          <w:sz w:val="32"/>
          <w:szCs w:val="32"/>
        </w:rPr>
      </w:pPr>
      <w:r>
        <w:rPr>
          <w:rFonts w:hint="eastAsia" w:ascii="仿宋_GB2312" w:eastAsia="仿宋_GB2312"/>
          <w:sz w:val="32"/>
          <w:szCs w:val="32"/>
        </w:rPr>
        <w:t>　　到2035年，教师队伍发展总体水平达到发达国家水平，培养造就一批有影响力的教育家型名教师、名校长、名专家，教育系统成为集聚一流人才的高地。教师师德师风、综合素质、专业化程度、教育教学水平、创新能力大幅提升，教师管理体制机制科学高效，教师队伍治理体系和治理能力实现现代化，广大教师在岗位上有幸福感、事业上有成就感、社会上有荣誉感，尊师重教蔚然成风，教师成为令人羡慕的职业。</w:t>
      </w:r>
    </w:p>
    <w:p>
      <w:pPr>
        <w:rPr>
          <w:rFonts w:ascii="仿宋_GB2312" w:eastAsia="仿宋_GB2312"/>
          <w:sz w:val="32"/>
          <w:szCs w:val="32"/>
        </w:rPr>
      </w:pPr>
      <w:r>
        <w:rPr>
          <w:rFonts w:hint="eastAsia" w:ascii="仿宋_GB2312" w:eastAsia="仿宋_GB2312"/>
          <w:sz w:val="32"/>
          <w:szCs w:val="32"/>
        </w:rPr>
        <w:t>　　三、扎实推进新时代教师队伍建设改革的重点任务</w:t>
      </w:r>
    </w:p>
    <w:p>
      <w:pPr>
        <w:rPr>
          <w:rFonts w:ascii="仿宋_GB2312" w:eastAsia="仿宋_GB2312"/>
          <w:sz w:val="32"/>
          <w:szCs w:val="32"/>
        </w:rPr>
      </w:pPr>
      <w:r>
        <w:rPr>
          <w:rFonts w:hint="eastAsia" w:ascii="仿宋_GB2312" w:eastAsia="仿宋_GB2312"/>
          <w:sz w:val="32"/>
          <w:szCs w:val="32"/>
        </w:rPr>
        <w:t>　　（一）着力提升教师思想政治素质和师德水平</w:t>
      </w:r>
    </w:p>
    <w:p>
      <w:pPr>
        <w:rPr>
          <w:rFonts w:ascii="仿宋_GB2312" w:eastAsia="仿宋_GB2312"/>
          <w:sz w:val="32"/>
          <w:szCs w:val="32"/>
        </w:rPr>
      </w:pPr>
      <w:r>
        <w:rPr>
          <w:rFonts w:hint="eastAsia" w:ascii="仿宋_GB2312" w:eastAsia="仿宋_GB2312"/>
          <w:sz w:val="32"/>
          <w:szCs w:val="32"/>
        </w:rPr>
        <w:t>　　1．落实全面从严治党要求。始终坚持马克思主义指导地位，把思想政治工作贯穿学校教育管理全过程，使教育系统成为坚持党的领导的坚强阵地。把党的政治建设摆在首位，把全面从严治党要求落实到每个教师党支部和每名教师党员，配齐建强学校思想政治和党务工作队伍。实施教师党支部书记“双带头人”培育工程和教师党员先锋工程，把教师党支部建成教育党员的学校、团结群众的核心、攻坚克难的堡垒。加强教师理想信念教育，用习近平新时代中国特色社会主义思想武装头脑，引导广大教师全面贯彻党的教育方针，准确理解和把握社会主义核心价值观的深刻内涵，树立正确的历史观、民族观、国家观、文化观。落实党的知识分子政策，政治上充分信任，思想上主动引导，工作上创造条件，生活上关心照顾，使教师思想政治工作接地气、入人心。健全把骨干教师培养成党员和把党员教师培养成教学、科研、管理骨干的“双培养”机制，重视在优秀青年教师、海外留学归国教师中发展党员。各高校要明确一名党委副书记分管教师思想政治工作，校级层面成立党委教师工作部，强化二级院（系）党组织从严治党主体责任，把好引进人才和在职教师的政治关、思想关。（责任单位：省委教育工委、省委组织部、省委宣传部）</w:t>
      </w:r>
    </w:p>
    <w:p>
      <w:pPr>
        <w:rPr>
          <w:rFonts w:ascii="仿宋_GB2312" w:eastAsia="仿宋_GB2312"/>
          <w:sz w:val="32"/>
          <w:szCs w:val="32"/>
        </w:rPr>
      </w:pPr>
      <w:r>
        <w:rPr>
          <w:rFonts w:hint="eastAsia" w:ascii="仿宋_GB2312" w:eastAsia="仿宋_GB2312"/>
          <w:sz w:val="32"/>
          <w:szCs w:val="32"/>
        </w:rPr>
        <w:t>　　2．突出师德建设。育人的根本在于立德，立学必先立教师之德。实施师德师风建设工程，将师德教育摆上教师教育的首要位置，各级各类学校主要负责同志负责师德建设工作。启动“四有”好教师团队建设，引导广大教师争做有理想信念、有道德情操、有扎实知识、有仁爱之心的“四有”好教师。建立新教师宣誓制度。将治理师德失范纳入专项督导和责任督学挂牌督导范畴，建立师德考核负面清单制度，划定行为底线，建立教师个人信用记录和诚信承诺、失信惩戒机制，坚决从严处理中小学教师有偿补课、收受礼金等行为和高校教师在教育教学、学术研究、师生关系等方面的失范行为。（责任单位：省教育厅、省委宣传部）</w:t>
      </w:r>
    </w:p>
    <w:p>
      <w:pPr>
        <w:rPr>
          <w:rFonts w:ascii="仿宋_GB2312" w:eastAsia="仿宋_GB2312"/>
          <w:sz w:val="32"/>
          <w:szCs w:val="32"/>
        </w:rPr>
      </w:pPr>
      <w:r>
        <w:rPr>
          <w:rFonts w:hint="eastAsia" w:ascii="仿宋_GB2312" w:eastAsia="仿宋_GB2312"/>
          <w:sz w:val="32"/>
          <w:szCs w:val="32"/>
        </w:rPr>
        <w:t>　　3．加大高校思想政治理论课教师、辅导员和中小学班主任队伍建设力度。按规定落实生师比，畅通思想政治理论课教师引进绿色通道，把从事学生思想政治教育计入高校思想政治工作兼职教师的工作量，作为职称评审的重要依据。坚持“思政课程”与“课程思政”协同推进，实施高校优秀青年思想政治理论课教师“领航·扬帆”计划，发挥优秀教师在思想政治理论课教学改革和人才培养中的示范带动作用。按规定配备高校辅导员，完善辅导员职称评聘政策，畅通辅导员专业发展通道。加强中小学班主任队伍建设，将班主任工作经历作为评聘高一级专业技术职务的必备条件，班主任工作量按当地教师标准课时工作量一半计算，鼓励中小学在绩效工资内部分配时适当提高班主任津贴水平，激励更多教师在班主任岗位上担当作为。省有关部门实施高校辅导员和中小学班主任培养与奖励计划，定期褒扬奖励作出突出贡献的辅导员和班主任。（责任单位：省教育厅、省委宣传部、省人力资源社会保障厅）</w:t>
      </w:r>
    </w:p>
    <w:p>
      <w:pPr>
        <w:rPr>
          <w:rFonts w:ascii="仿宋_GB2312" w:eastAsia="仿宋_GB2312"/>
          <w:sz w:val="32"/>
          <w:szCs w:val="32"/>
        </w:rPr>
      </w:pPr>
      <w:r>
        <w:rPr>
          <w:rFonts w:hint="eastAsia" w:ascii="仿宋_GB2312" w:eastAsia="仿宋_GB2312"/>
          <w:sz w:val="32"/>
          <w:szCs w:val="32"/>
        </w:rPr>
        <w:t>　　（二）改革创新教师编制管理</w:t>
      </w:r>
    </w:p>
    <w:p>
      <w:pPr>
        <w:rPr>
          <w:rFonts w:ascii="仿宋_GB2312" w:eastAsia="仿宋_GB2312"/>
          <w:sz w:val="32"/>
          <w:szCs w:val="32"/>
        </w:rPr>
      </w:pPr>
      <w:r>
        <w:rPr>
          <w:rFonts w:hint="eastAsia" w:ascii="仿宋_GB2312" w:eastAsia="仿宋_GB2312"/>
          <w:sz w:val="32"/>
          <w:szCs w:val="32"/>
        </w:rPr>
        <w:t>　　4．合理核定中小学和幼儿园教职工编制。落实城乡统一的中小学教职工编制标准，各县（市、区）在现有事业编制总量内根据在校生人数科学核定中小学教职工编制，每年核定一次，并可结合教育发展实际需求按规定比例适当增加专任教师编制。编制核定时，要向小规模、寄宿制等学校倾斜，对村小、教学点以及开设西藏班、新疆班的学校，可按生师比和班师比相结合的方式调配编制。落实公办幼儿园机构编制标准。适时制定特殊教育机构编制标准。（责任单位：省委编办、省教育厅）</w:t>
      </w:r>
    </w:p>
    <w:p>
      <w:pPr>
        <w:rPr>
          <w:rFonts w:ascii="仿宋_GB2312" w:eastAsia="仿宋_GB2312"/>
          <w:sz w:val="32"/>
          <w:szCs w:val="32"/>
        </w:rPr>
      </w:pPr>
      <w:r>
        <w:rPr>
          <w:rFonts w:hint="eastAsia" w:ascii="仿宋_GB2312" w:eastAsia="仿宋_GB2312"/>
          <w:sz w:val="32"/>
          <w:szCs w:val="32"/>
        </w:rPr>
        <w:t>　　5．统筹中小学教职工编制管理。建立以县为主、市域调剂、省级统筹、动态调整的教职工编制管理机制，优先保障教育发展需要。各县（市、区）加大事业编制挖潜力度，盘活事业编制存量，向教师队伍倾斜。各设区市综合考虑所辖县（市、区）在校学生数和教育发展需求等因素，统筹调剂教职工编制。省级建立中小学教师周转编制专户，用于流动人口随迁子女人数较多、教职工编制严重短缺且难以通过县域挖潜和市域调剂等方式解决的地区补充中小学专任教师编制。各设区市、县（市、区）人民政府依据职业院校（含技工院校，下同）实际缺编数量和教师平均工资标准，核定兼职教师经费补助额度并足额拨付到校，用于聘请行业企业专家和能工巧匠。（责任单位：省委编办、省教育厅、省财政厅、省人力资源社会保障厅）</w:t>
      </w:r>
    </w:p>
    <w:p>
      <w:pPr>
        <w:rPr>
          <w:rFonts w:ascii="仿宋_GB2312" w:eastAsia="仿宋_GB2312"/>
          <w:sz w:val="32"/>
          <w:szCs w:val="32"/>
        </w:rPr>
      </w:pPr>
      <w:r>
        <w:rPr>
          <w:rFonts w:hint="eastAsia" w:ascii="仿宋_GB2312" w:eastAsia="仿宋_GB2312"/>
          <w:sz w:val="32"/>
          <w:szCs w:val="32"/>
        </w:rPr>
        <w:t>　　6．试点人员编制备案制管理。按照“标准核定、备案管理”的原则，在有条件的地区开展公办幼儿园、技工院校等公益二类事业单位人员编制备案制管理试点，备案制人员由各设区市或县（市、区）统一招聘，与事业编制人员同岗同酬，并按国家规定参加社会保险，参照事业单位职业年金水平建立年金制度，所需经费纳入同级财政预算。当教师编制有空缺时，优先从备案制教师中招聘补充，具体办法由各设区市制定。（责任单位：省委编办、省教育厅、省财政厅、省人力资源社会保障厅）</w:t>
      </w:r>
    </w:p>
    <w:p>
      <w:pPr>
        <w:rPr>
          <w:rFonts w:ascii="仿宋_GB2312" w:eastAsia="仿宋_GB2312"/>
          <w:sz w:val="32"/>
          <w:szCs w:val="32"/>
        </w:rPr>
      </w:pPr>
      <w:r>
        <w:rPr>
          <w:rFonts w:hint="eastAsia" w:ascii="仿宋_GB2312" w:eastAsia="仿宋_GB2312"/>
          <w:sz w:val="32"/>
          <w:szCs w:val="32"/>
        </w:rPr>
        <w:t>　　7．探索实行高校人员总量管理。根据高校办学层次、目标任务和培养规模，制定高校人员总量核定标准，科学核定高校人员总量，人员总量内经人力资源社会保障部门审核备案的人员参照事业编制人员管理，纳入事业单位保险。高校依据核定的人员总量自主制定岗位设置方案和管理办法，自主设置岗位结构比例和标准，自主确定岗位类别、任职资格条件等，聘用结果报省有关部门备案。（责任单位：省委编办、省教育厅、省财政厅、省人力资源社会保障厅）</w:t>
      </w:r>
    </w:p>
    <w:p>
      <w:pPr>
        <w:rPr>
          <w:rFonts w:ascii="仿宋_GB2312" w:eastAsia="仿宋_GB2312"/>
          <w:sz w:val="32"/>
          <w:szCs w:val="32"/>
        </w:rPr>
      </w:pPr>
      <w:r>
        <w:rPr>
          <w:rFonts w:hint="eastAsia" w:ascii="仿宋_GB2312" w:eastAsia="仿宋_GB2312"/>
          <w:sz w:val="32"/>
          <w:szCs w:val="32"/>
        </w:rPr>
        <w:t>　　（三）大力振兴师范教育</w:t>
      </w:r>
    </w:p>
    <w:p>
      <w:pPr>
        <w:rPr>
          <w:rFonts w:ascii="仿宋_GB2312" w:eastAsia="仿宋_GB2312"/>
          <w:sz w:val="32"/>
          <w:szCs w:val="32"/>
        </w:rPr>
      </w:pPr>
      <w:r>
        <w:rPr>
          <w:rFonts w:hint="eastAsia" w:ascii="仿宋_GB2312" w:eastAsia="仿宋_GB2312"/>
          <w:sz w:val="32"/>
          <w:szCs w:val="32"/>
        </w:rPr>
        <w:t>　　8．强化师范院校和师范专业建设发展。鼓励支持江苏高水平大学建设高校和其他有博士、硕士授予权的高校成立教师教育学院、举办师范专业，依托学科优势发挥龙头作用，通过多种方式发展高水平师范教育。实施师范教育培养院校提升计划，重点建设20所左右以师范生培养为主体、定位准确、特色鲜明的培养院校，创建一批国家级和省级高水平师范生培养基地。建立与师范生培养成本相适应的动态增长机制，使师范专业生均拨款标准高于同类非师范专业，切实提升师范教育保障水平。在增设教育硕士、教育博士授予单位及授权点和遴选高水平大学建设“四大专项”时，向师范院校和师范生培养规模大的院校倾斜。扩大师范生培养规模，提高师范生培养质量，强化教师教育学科建设，对教师教育师资在专业发展、职称晋升、岗位聘用等方面给予倾斜支持。在师范院校及有关项目评审时，要体现师范教育特色，确保师范院校以师范教育为主业，严控师范院校更名为非师范院校。高质量办好师范专科院校特别是幼儿师范专科院校。（责任单位：省教育厅、省发展改革委、省财政厅、省人力资源社会保障厅）</w:t>
      </w:r>
    </w:p>
    <w:p>
      <w:pPr>
        <w:rPr>
          <w:rFonts w:ascii="仿宋_GB2312" w:eastAsia="仿宋_GB2312"/>
          <w:sz w:val="32"/>
          <w:szCs w:val="32"/>
        </w:rPr>
      </w:pPr>
      <w:r>
        <w:rPr>
          <w:rFonts w:hint="eastAsia" w:ascii="仿宋_GB2312" w:eastAsia="仿宋_GB2312"/>
          <w:sz w:val="32"/>
          <w:szCs w:val="32"/>
        </w:rPr>
        <w:t>　　9．改革师范生招生就业办法。实施师范教育生源质量提升计划，实行师范专业提前批次录取，支持高校设立面试环节，重点考察学生的综合素养和从教潜质，注重入校后二次选拔。探索从非师范专业中选拔学生转读师范教育专业。完善师范生定向培养机制，适当扩大规模，探索免费培养、到岗退费、学费补偿和国家助学贷款代偿等多种方式开展师范生公费教育，吸引优秀青年踊跃报考师范院校和师范专业。建立符合教育行业特点的教师公开招聘办法，选拔乐教适教善教的优秀人才进入教师队伍。探索优秀师范毕业生推荐就业制度。（责任单位：省教育厅、省委编办、省发展改革委、省财政厅、省人力资源社会保障厅）</w:t>
      </w:r>
    </w:p>
    <w:p>
      <w:pPr>
        <w:rPr>
          <w:rFonts w:ascii="仿宋_GB2312" w:eastAsia="仿宋_GB2312"/>
          <w:sz w:val="32"/>
          <w:szCs w:val="32"/>
        </w:rPr>
      </w:pPr>
      <w:r>
        <w:rPr>
          <w:rFonts w:hint="eastAsia" w:ascii="仿宋_GB2312" w:eastAsia="仿宋_GB2312"/>
          <w:sz w:val="32"/>
          <w:szCs w:val="32"/>
        </w:rPr>
        <w:t>　　10．深化师范教育教学改革。贯彻实施卓越教师培养计划20，大力推动师范教育人才培养模式转变。建立师范教育专业联盟，优化师范生培养方案，突出模块化、选择性和实践性的教师培养课程。改变单一的讲授模式，注重采用案例教学、观摩教学、问题研讨、模拟练习等多种教学方法。实施“互联网+教师教育”创新行动，普遍提高师范生使用现代教育技术的能力，主动适应信息化、人工智能等新技术变革。根据基础教育改革发展需要，进一步强化师范生“钢笔字、毛笔字、粉笔字和普通话”等教学基本功与教学技能训练。突出教师教育创新实践教学，构建包括师德、教学、班级管理、教研等全方位的实践教学内容体系，建设一批职业技能实训中心。加强校地合作，推进高校、市县教育行政部门、中小学“三位一体”协同育人，建立师范院校、师范专业与中小学、幼儿园互设基地、互派教师、互动发展的机制，使师范教育更加契合中小学、幼儿园教育教学需求。探索在中小学建立教育硕士培育站，开展驻校式培养。师范生教育实践不得少于半年。（责任单位：省教育厅）</w:t>
      </w:r>
    </w:p>
    <w:p>
      <w:pPr>
        <w:rPr>
          <w:rFonts w:ascii="仿宋_GB2312" w:eastAsia="仿宋_GB2312"/>
          <w:sz w:val="32"/>
          <w:szCs w:val="32"/>
        </w:rPr>
      </w:pPr>
      <w:r>
        <w:rPr>
          <w:rFonts w:hint="eastAsia" w:ascii="仿宋_GB2312" w:eastAsia="仿宋_GB2312"/>
          <w:sz w:val="32"/>
          <w:szCs w:val="32"/>
        </w:rPr>
        <w:t>　　（四）整体提高专任教师能力水平</w:t>
      </w:r>
    </w:p>
    <w:p>
      <w:pPr>
        <w:rPr>
          <w:rFonts w:ascii="仿宋_GB2312" w:eastAsia="仿宋_GB2312"/>
          <w:sz w:val="32"/>
          <w:szCs w:val="32"/>
        </w:rPr>
      </w:pPr>
      <w:r>
        <w:rPr>
          <w:rFonts w:hint="eastAsia" w:ascii="仿宋_GB2312" w:eastAsia="仿宋_GB2312"/>
          <w:sz w:val="32"/>
          <w:szCs w:val="32"/>
        </w:rPr>
        <w:t>　　11．完善省市县校四级培训体系。实施“三名”工程，培养造就一批有影响力的教育家型名教师、名校长、名专家。建好省级教师培训机构，做强市级教师发展学院，重点推进县级教师发展中心建设，开展教师发展示范基地校建设，为教师专业发展提供支持服务。到2020年，所有县（市、区）均建成教师发展中心并通过省示范性评估认定，建设并认定1000所左右教师发展示范基地校。推行培训自主选学，实行培训学分管理，建设培训学分银行，搭建教师培训与学历教育相衔接的“立交桥”。各地要按照不低于当地教师工资总额的15%安排教师培训经费，督促指导中小学、幼儿园和中等职业学校按照年度公用经费预算总额的5%安排校内教师培训经费。（责任单位：省教育厅、省财政厅）</w:t>
      </w:r>
    </w:p>
    <w:p>
      <w:pPr>
        <w:rPr>
          <w:rFonts w:ascii="仿宋_GB2312" w:eastAsia="仿宋_GB2312"/>
          <w:sz w:val="32"/>
          <w:szCs w:val="32"/>
        </w:rPr>
      </w:pPr>
      <w:r>
        <w:rPr>
          <w:rFonts w:hint="eastAsia" w:ascii="仿宋_GB2312" w:eastAsia="仿宋_GB2312"/>
          <w:sz w:val="32"/>
          <w:szCs w:val="32"/>
        </w:rPr>
        <w:t>　　12．创新职业院校教师配备机制。建立一批职业教育师资培养基地，扩大职业教育领域教育硕士培养规模。推行固定岗与流动岗相结合的办法，支持职业院校专设流动岗位，便于引进行业企业一流人才，吸引具有创新实践经验的企业家、高科技人才、高技能人才等兼职任教。中等职业学校可以通过公开招聘先行聘用特殊紧缺岗位的专业课教师，但被聘用人员应当在聘用之日起3年内取得相应教师资格，否则予以解聘。建立企业经营管理者、技术能手与职业院校管理者、骨干教师相互兼职制度，对具有特殊才能的行业专家和高技能人才，职业院校公开招聘时可适当放宽年龄、学历限制。逐步推行将行业企业从业经历作为认定教育教学能力、取得专业课教师资格的必备条件。制定双师型教师、技工院校“一体化”教师队伍建设指导意见和认定办法，支持高校与大中型企业共建职业教育教师培养培训基地。建立职业院校新教师“师范教育+企业实践”入职培训制度，完善职业院校教师定期到企业实践管理制度。（责任单位：省教育厅、省工业和信息化厅、省人力资源社会保障厅）</w:t>
      </w:r>
    </w:p>
    <w:p>
      <w:pPr>
        <w:rPr>
          <w:rFonts w:ascii="仿宋_GB2312" w:eastAsia="仿宋_GB2312"/>
          <w:sz w:val="32"/>
          <w:szCs w:val="32"/>
        </w:rPr>
      </w:pPr>
      <w:r>
        <w:rPr>
          <w:rFonts w:hint="eastAsia" w:ascii="仿宋_GB2312" w:eastAsia="仿宋_GB2312"/>
          <w:sz w:val="32"/>
          <w:szCs w:val="32"/>
        </w:rPr>
        <w:t>　　13．支持高校引育高层次人才。高校要依托国家和省重大人才项目，更大力度培养引进一批具有重大影响力的学科领军人才和青年学术英才，着力打造创新团队。对新入选的“两院”院士、“千人计划”“万人计划”“长江学者”“杰青”等国家级人才，根据所获资助情况，省财政给予配套经费支持。各地要在一定范围内为国家级人才开通医疗健康服务绿色通道，为其子女入园入学提供支持。对顶尖人才及其团队核心成员的配偶和子女，有编制的随调到机关事业单位后仍享受编制待遇。推行“大师+团队”人才引育模式，赋予创新团队和领军人才更大的人财物支配权。高校高层次人才遴选和培育中要突出教书育人，让科学家同时成为教育家。全面开展高校教师教学能力提升培训，重点面向新入职教师和青年教师。（责任单位：省教育厅、省委组织部、省人力资源社会保障厅、省卫生健康委）</w:t>
      </w:r>
    </w:p>
    <w:p>
      <w:pPr>
        <w:rPr>
          <w:rFonts w:ascii="仿宋_GB2312" w:eastAsia="仿宋_GB2312"/>
          <w:sz w:val="32"/>
          <w:szCs w:val="32"/>
        </w:rPr>
      </w:pPr>
      <w:r>
        <w:rPr>
          <w:rFonts w:hint="eastAsia" w:ascii="仿宋_GB2312" w:eastAsia="仿宋_GB2312"/>
          <w:sz w:val="32"/>
          <w:szCs w:val="32"/>
        </w:rPr>
        <w:t>　　14．鼓励教师海外研修访学。持续实施中小学教师短期出国进修计划，每年选派2000名左右中小学教师到国外进修，出国进修计划省级单列，不占用市县因公短期出国计划指标。持续实施高校优秀中青年教师和校长境外研修计划，鼓励青年教师到世界名校攻读博士学位。积极配合国家“一带一路”建设和中外人文交流机制建设，建立省级援外教师储备和培养制度。（责任单位：省教育厅、省发展改革委、省商务厅、省外办）</w:t>
      </w:r>
    </w:p>
    <w:p>
      <w:pPr>
        <w:rPr>
          <w:rFonts w:ascii="仿宋_GB2312" w:eastAsia="仿宋_GB2312"/>
          <w:sz w:val="32"/>
          <w:szCs w:val="32"/>
        </w:rPr>
      </w:pPr>
      <w:r>
        <w:rPr>
          <w:rFonts w:hint="eastAsia" w:ascii="仿宋_GB2312" w:eastAsia="仿宋_GB2312"/>
          <w:sz w:val="32"/>
          <w:szCs w:val="32"/>
        </w:rPr>
        <w:t>　　（五）全面深化教师管理体制机制改革</w:t>
      </w:r>
    </w:p>
    <w:p>
      <w:pPr>
        <w:rPr>
          <w:rFonts w:ascii="仿宋_GB2312" w:eastAsia="仿宋_GB2312"/>
          <w:sz w:val="32"/>
          <w:szCs w:val="32"/>
        </w:rPr>
      </w:pPr>
      <w:r>
        <w:rPr>
          <w:rFonts w:hint="eastAsia" w:ascii="仿宋_GB2312" w:eastAsia="仿宋_GB2312"/>
          <w:sz w:val="32"/>
          <w:szCs w:val="32"/>
        </w:rPr>
        <w:t>　　15．实行义务教育教师“县管校聘”。县级机构编制、人力资源社会保障部门分别核定义务教育学校编制和各级专业技术职务岗位总额，由县级教育行政部门在核定的编制和岗位总额内统筹分配到学校，并报同级机构编制、人力资源社会保障和财政部门备案，提高编制和岗位管理的统筹力度和使用效益，具体办法由教育行政部门会同机构编制、财政、人力资源社会保障部门制定。完善义务教育学校教师和校长交流轮岗制度，实行教师聘期制、校长任期制管理，推行城乡学校组建教育集团，推动城镇优秀教师和校长向乡村学校、薄弱学校流动。省和设区市要将同类学校高级教师和骨干教师比例差异系数，作为考查县级教师交流轮岗执行情况的重要依据，省财政对教师交流轮岗成绩突出的地区和学校给予奖补。把握正确的人才流动导向，坚持激励与约束并重，规范中小学教师跨市县流动。（责任单位：省教育厅、省委编办、省财政厅、省人力资源社会保障厅）</w:t>
      </w:r>
    </w:p>
    <w:p>
      <w:pPr>
        <w:rPr>
          <w:rFonts w:ascii="仿宋_GB2312" w:eastAsia="仿宋_GB2312"/>
          <w:sz w:val="32"/>
          <w:szCs w:val="32"/>
        </w:rPr>
      </w:pPr>
      <w:r>
        <w:rPr>
          <w:rFonts w:hint="eastAsia" w:ascii="仿宋_GB2312" w:eastAsia="仿宋_GB2312"/>
          <w:sz w:val="32"/>
          <w:szCs w:val="32"/>
        </w:rPr>
        <w:t>　　16．修订教师资格认定实施办法。逐步将幼儿园教师资格认定学历提高至大专、小学和初中教师认定学历提高至本科，逐步将修习教师教育课程和参加教育教学实践作为取得教师资格的必备条件。鼓励高中阶段学校拓宽教师来源渠道，从高水平综合性大学招录紧缺专业研究生和从社会专业机构引进高层次人才。健全中小学教师资格定期注册制度，逐步将编外聘用教师和民办学校教师纳入定期注册范围。定期注册不合格人员要坚决退出教学岗位，不得享受教师岗位待遇；暂缓注册人员不得评聘高一级教师职务，不得晋升高一级岗位等级。鼓励引导高水平大学在校生参加教师资格证书考试。（责任单位：省教育厅、省人力资源社会保障厅）</w:t>
      </w:r>
    </w:p>
    <w:p>
      <w:pPr>
        <w:rPr>
          <w:rFonts w:ascii="仿宋_GB2312" w:eastAsia="仿宋_GB2312"/>
          <w:sz w:val="32"/>
          <w:szCs w:val="32"/>
        </w:rPr>
      </w:pPr>
      <w:r>
        <w:rPr>
          <w:rFonts w:hint="eastAsia" w:ascii="仿宋_GB2312" w:eastAsia="仿宋_GB2312"/>
          <w:sz w:val="32"/>
          <w:szCs w:val="32"/>
        </w:rPr>
        <w:t>　　17．推进职称制度改革。适时将中等职业学校教师副高级职称评审权下放至设区市、中级职称评审权下放至县（市、区）。修订中小学和中等职业学校教师职称资格条件，强化师德、能力和业绩导向，不再将论文作为晋升的限制性条件。进一步深化中小学、幼儿园教师职称制度改革，在乡村中小学从事专业技术工作10年以上申报中级职称，从事专业技术工作20年以上申报副高级职称，从事专业技术工作30年以上申报正高级职称，可不受单位岗位结构比例限制。通过适当提高中小学高级和中级教师岗位比例、取消教科研训部门职称比例限制、增核乡村学校职称岗位、打通中级和初级教师岗位比例、达到国家法定退休年龄延退女教师不占岗位职数等办法，缓解中小学高级和中级教师岗位职数不足的问题。加强聘后管理，长期不在教学岗位和教学工作量不足的中小学教师，只能聘任在本级职务的最低等次，并不得申报高一级教师职务。完善高校职称制度，突出教育教学业绩和师德考核，实行代表性成果评价，改变片面将论文、专利、项目、经费数量以及国外访学经历等与职称评聘挂钩的做法，始终将教授为本科生上课作为基本制度。高校要在核定的岗位结构比例内开展职称评聘，其中国家级高层次人才和达到国家法定退休年龄延退的高级专家，可按规定设置特设岗位，不占岗位职数。省教育、人力资源社会保障等部门要加强高校职称评聘事中事后监管和服务。（责任单位：省人力资源社会保障厅、省教育厅）</w:t>
      </w:r>
    </w:p>
    <w:p>
      <w:pPr>
        <w:rPr>
          <w:rFonts w:ascii="仿宋_GB2312" w:eastAsia="仿宋_GB2312"/>
          <w:sz w:val="32"/>
          <w:szCs w:val="32"/>
        </w:rPr>
      </w:pPr>
      <w:r>
        <w:rPr>
          <w:rFonts w:hint="eastAsia" w:ascii="仿宋_GB2312" w:eastAsia="仿宋_GB2312"/>
          <w:sz w:val="32"/>
          <w:szCs w:val="32"/>
        </w:rPr>
        <w:t>　　（六）不断提高教师地位待遇</w:t>
      </w:r>
    </w:p>
    <w:p>
      <w:pPr>
        <w:rPr>
          <w:rFonts w:ascii="仿宋_GB2312" w:eastAsia="仿宋_GB2312"/>
          <w:sz w:val="32"/>
          <w:szCs w:val="32"/>
        </w:rPr>
      </w:pPr>
      <w:r>
        <w:rPr>
          <w:rFonts w:hint="eastAsia" w:ascii="仿宋_GB2312" w:eastAsia="仿宋_GB2312"/>
          <w:sz w:val="32"/>
          <w:szCs w:val="32"/>
        </w:rPr>
        <w:t>　　18．明确教师的特别重要地位。教师职业具有公共属性，公办中小学教师具有国家公职人员特殊的法律地位。各级党委和政府要切实担负起中小学教师保障责任，把提高教师地位待遇作为真招实招，着力提升教师的政治地位、社会地位、职业地位，吸引和稳定优秀人才从教。各级教育行政部门和各级各类学校要切实维护教师职业尊严与合法权益，落实教师知情权、参与权、表达权、监督权，引导广大教师强化国家责任、政治责任、社会责任和教育责任，克服职业倦怠、激发工作热情；支持教师和校长大胆探索，创新教育思想、教育模式、教育方法，形成教学特色和办学风格，努力营造教育家脱颖而出的制度环境。（责任单位：省教育厅、省委组织部、省委宣传部）</w:t>
      </w:r>
    </w:p>
    <w:p>
      <w:pPr>
        <w:rPr>
          <w:rFonts w:ascii="仿宋_GB2312" w:eastAsia="仿宋_GB2312"/>
          <w:sz w:val="32"/>
          <w:szCs w:val="32"/>
        </w:rPr>
      </w:pPr>
      <w:r>
        <w:rPr>
          <w:rFonts w:hint="eastAsia" w:ascii="仿宋_GB2312" w:eastAsia="仿宋_GB2312"/>
          <w:sz w:val="32"/>
          <w:szCs w:val="32"/>
        </w:rPr>
        <w:t>　　19．健全绩效工资保障机制。各地要建立中小学教师与当地公务员工资收入增长长效联动机制，调整公务员收入分配政策时必须同步考虑中小学教师，核定中小学教师绩效工资总量时必须统筹考虑当地公务员实际收入水平，确保中小学教师平均工资收入水平不低于或高于当地公务员平均工资收入水平。完善中小学教师收入分配激励机制，有效体现教师工作量和工作绩效。充分考虑普通高中课程改革要求，适当提高普通高中教师绩效工资总量水平。中等职业学校教师依法取得的科技成果转化收入，不纳入所在学校绩效工资总量。高校专职从事教学的人员，适当提高基础性绩效工资在绩效工资中的比重；对聘用的高层次人才和具有创新实践成果的优秀人才，可实行年薪制、协议工资、项目工资等灵活多样的分配制度，实际薪酬发放水平不纳入所在单位绩效工资总量核定范围。（责任单位：省人力资源社会保障厅、省教育厅、省科技厅、省财政厅）</w:t>
      </w:r>
    </w:p>
    <w:p>
      <w:pPr>
        <w:rPr>
          <w:rFonts w:ascii="仿宋_GB2312" w:eastAsia="仿宋_GB2312"/>
          <w:sz w:val="32"/>
          <w:szCs w:val="32"/>
        </w:rPr>
      </w:pPr>
      <w:r>
        <w:rPr>
          <w:rFonts w:hint="eastAsia" w:ascii="仿宋_GB2312" w:eastAsia="仿宋_GB2312"/>
          <w:sz w:val="32"/>
          <w:szCs w:val="32"/>
        </w:rPr>
        <w:t>　　20．关心乡村教师工作生活。各地要大力实施乡村教师支持计划，将更多的教育投入用于加强乡村教师队伍建设、改善乡村教师工作和生活条件。在落实省乡镇工作人员补贴政策的基础上，按照不低于20%的比例提高村小、教学点教师的补贴发放标准，使乡村学校教师实际工资收入水平高于同职级城镇教师工资收入水平。鼓励县级人民政府和相关院校采取定向招生、定向培养、定期服务等方式，为乡村学校及教学点培养“一专多能”教师。省有关部门启动实施乡村教师培养与奖励计划，每年遴选100名在乡村学校工作5年以上的优秀青年教师，培养造就一批乡村青年领军教师，优化乡村青年教师发展环境；每年认定100名在乡村学校从教30年以上的优秀教师，按规定给予一定奖励。实施银龄讲学计划，鼓励支持身体健康的退休优秀教师到乡村学校支教讲学。（责任单位：省教育厅、省财政厅、省人力资源社会保障厅）</w:t>
      </w:r>
    </w:p>
    <w:p>
      <w:pPr>
        <w:rPr>
          <w:rFonts w:ascii="仿宋_GB2312" w:eastAsia="仿宋_GB2312"/>
          <w:sz w:val="32"/>
          <w:szCs w:val="32"/>
        </w:rPr>
      </w:pPr>
      <w:r>
        <w:rPr>
          <w:rFonts w:hint="eastAsia" w:ascii="仿宋_GB2312" w:eastAsia="仿宋_GB2312"/>
          <w:sz w:val="32"/>
          <w:szCs w:val="32"/>
        </w:rPr>
        <w:t>　　21．重视教师住房保障。各地要把符合条件的教师纳入当地住房保障范围，按规定落实教师住房公积金和住房补贴等，探索实施共有产权房政策。有条件的高校可分层分类向教师提供安家补贴、购（租）房补贴，以货币化、市场化方式解决教师住房问题。高校引进的高层次人才，一视同仁享受当地人才住房优惠政策。加快推进高校青年教师周转住房建设和管理，切实解决青年教师临时住房困难。（责任单位：省住房城乡建设厅、省发展改革委、省教育厅、省财政厅、省人力资源社会保障厅）</w:t>
      </w:r>
    </w:p>
    <w:p>
      <w:pPr>
        <w:rPr>
          <w:rFonts w:ascii="仿宋_GB2312" w:eastAsia="仿宋_GB2312"/>
          <w:sz w:val="32"/>
          <w:szCs w:val="32"/>
        </w:rPr>
      </w:pPr>
      <w:r>
        <w:rPr>
          <w:rFonts w:hint="eastAsia" w:ascii="仿宋_GB2312" w:eastAsia="仿宋_GB2312"/>
          <w:sz w:val="32"/>
          <w:szCs w:val="32"/>
        </w:rPr>
        <w:t>　　22．维护民办学校教师权益。民办学校应依法保障教职工的工资福利待遇，积极开展工资集体协商，建立健全教职工工资正常增长机制，按规定为教职工缴纳各项社会保险，具备条件的可办理补充养老保险。民办学校应每年在学费收入中安排不少于5%的资金用于教师队伍建设。民办学校教师在业务培训、职务聘任、教龄和工龄计算、表彰奖励、科研立项等方面享有与公办学校教师同等权利。（责任单位：省教育厅、省财政厅、省人力资源社会保障厅）</w:t>
      </w:r>
    </w:p>
    <w:p>
      <w:pPr>
        <w:rPr>
          <w:rFonts w:ascii="仿宋_GB2312" w:eastAsia="仿宋_GB2312"/>
          <w:sz w:val="32"/>
          <w:szCs w:val="32"/>
        </w:rPr>
      </w:pPr>
      <w:r>
        <w:rPr>
          <w:rFonts w:hint="eastAsia" w:ascii="仿宋_GB2312" w:eastAsia="仿宋_GB2312"/>
          <w:sz w:val="32"/>
          <w:szCs w:val="32"/>
        </w:rPr>
        <w:t>　　四、确保新时代教师队伍建设改革各项政策措施落到实处</w:t>
      </w:r>
    </w:p>
    <w:p>
      <w:pPr>
        <w:rPr>
          <w:rFonts w:ascii="仿宋_GB2312" w:eastAsia="仿宋_GB2312"/>
          <w:sz w:val="32"/>
          <w:szCs w:val="32"/>
        </w:rPr>
      </w:pPr>
      <w:r>
        <w:rPr>
          <w:rFonts w:hint="eastAsia" w:ascii="仿宋_GB2312" w:eastAsia="仿宋_GB2312"/>
          <w:sz w:val="32"/>
          <w:szCs w:val="32"/>
        </w:rPr>
        <w:t>　　（一）加强组织领导。教师工作实行党委和政府一把手负责制，主要负责同志要以更高远的历史站位、更宽广的国际视野、更深邃的战略眼光，把教师工作记在心里、扛在肩上、抓在手中。各级党委常委会议、政府常务会议每年分别至少研究一次教师队伍建设改革工作，紧扣广大教师最关心、最直接、最现实的重大问题，找准教师队伍建设改革的突破口和着力点，加大推进力度，确保中央和省委、省政府决策部署落实到位。建立教师工作联席会议制度，及时研究解决教师队伍建设改革中遇到的矛盾和问题。</w:t>
      </w:r>
    </w:p>
    <w:p>
      <w:pPr>
        <w:rPr>
          <w:rFonts w:ascii="仿宋_GB2312" w:eastAsia="仿宋_GB2312"/>
          <w:sz w:val="32"/>
          <w:szCs w:val="32"/>
        </w:rPr>
      </w:pPr>
      <w:r>
        <w:rPr>
          <w:rFonts w:hint="eastAsia" w:ascii="仿宋_GB2312" w:eastAsia="仿宋_GB2312"/>
          <w:sz w:val="32"/>
          <w:szCs w:val="32"/>
        </w:rPr>
        <w:t>　　（二）优先保障投入。各级政府要将教师队伍建设作为教育投入重点予以优先保障，完善支出保障机制，优化经费投入结构，主要用于按规定提高教师待遇保障、提升教师专业素质能力和实施教师教育创新行动计划，相关部门要抓紧制定切实提高教师待遇的具体措施。义务教育教师工资收入水平未达到规定要求的地区，要限期整改达标，省财政加大对财政困难地区的支持力度。健全以政府投入为主、多渠道筹集教育经费的体制，充分调动社会力量支持教师队伍建设的积极性。建立严格的教育经费监管制度，规范教育经费使用，确保资金使用效益。</w:t>
      </w:r>
    </w:p>
    <w:p>
      <w:pPr>
        <w:rPr>
          <w:rFonts w:ascii="仿宋_GB2312" w:eastAsia="仿宋_GB2312"/>
          <w:sz w:val="32"/>
          <w:szCs w:val="32"/>
        </w:rPr>
      </w:pPr>
      <w:r>
        <w:rPr>
          <w:rFonts w:hint="eastAsia" w:ascii="仿宋_GB2312" w:eastAsia="仿宋_GB2312"/>
          <w:sz w:val="32"/>
          <w:szCs w:val="32"/>
        </w:rPr>
        <w:t>　　（三）强化督查问责。各级党委和政府要将教师队伍建设改革列入督查督导工作重点内容，并将结果作为党政领导班子和有关领导干部综合考核评价、奖惩任免的重要参考。对工作推进不力、成效不明显，影响教育事业发展和教师队伍稳定的，按规定追究党政主要负责同志和相关责任人的责任。</w:t>
      </w:r>
    </w:p>
    <w:p>
      <w:pPr>
        <w:rPr>
          <w:rFonts w:ascii="仿宋_GB2312" w:eastAsia="仿宋_GB2312"/>
          <w:sz w:val="32"/>
          <w:szCs w:val="32"/>
        </w:rPr>
      </w:pPr>
      <w:r>
        <w:rPr>
          <w:rFonts w:hint="eastAsia" w:ascii="仿宋_GB2312" w:eastAsia="仿宋_GB2312"/>
          <w:sz w:val="32"/>
          <w:szCs w:val="32"/>
        </w:rPr>
        <w:t>　　（四）营造良好氛围。各地要按照国家有关规定，因地制宜开展多种形式的优秀教师宣传奖励活动，推出一批能够产生广泛影响、展现时代风貌的教师典型。统筹对学校的考核、检查、评比，建立相应制度，防止形式主义的考核检查干扰教师正常教学，不简单用升学率、学生考试成绩、论文等评价教师，真正让教师安心教书育人。鼓励社会团体、企事业单位、民间组织对教师出资奖励，开展尊师活动，形成良好社会风尚。</w:t>
      </w:r>
    </w:p>
    <w:p>
      <w:pPr>
        <w:rPr>
          <w:rFonts w:ascii="仿宋_GB2312" w:eastAsia="仿宋_GB2312"/>
          <w:sz w:val="32"/>
          <w:szCs w:val="32"/>
        </w:rPr>
      </w:pPr>
      <w:r>
        <w:rPr>
          <w:rFonts w:ascii="仿宋_GB2312" w:eastAsia="仿宋_GB2312"/>
          <w:sz w:val="32"/>
          <w:szCs w:val="32"/>
        </w:rPr>
        <w:br w:type="page"/>
      </w:r>
    </w:p>
    <w:p>
      <w:pPr>
        <w:pageBreakBefore w:val="0"/>
        <w:widowControl w:val="0"/>
        <w:kinsoku/>
        <w:wordWrap/>
        <w:overflowPunct/>
        <w:topLinePunct w:val="0"/>
        <w:autoSpaceDE/>
        <w:autoSpaceDN/>
        <w:bidi w:val="0"/>
        <w:adjustRightInd/>
        <w:snapToGrid/>
        <w:spacing w:line="560" w:lineRule="exact"/>
        <w:jc w:val="center"/>
        <w:textAlignment w:val="auto"/>
        <w:outlineLvl w:val="0"/>
        <w:rPr>
          <w:sz w:val="36"/>
          <w:szCs w:val="40"/>
        </w:rPr>
      </w:pPr>
      <w:bookmarkStart w:id="16" w:name="_Toc10426"/>
      <w:r>
        <w:rPr>
          <w:rFonts w:hint="eastAsia" w:ascii="方正小标宋简体" w:eastAsia="方正小标宋简体" w:hAnsiTheme="minorEastAsia" w:cstheme="minorEastAsia"/>
          <w:sz w:val="40"/>
          <w:szCs w:val="44"/>
        </w:rPr>
        <w:t>省学位委员会省教育厅关于印发《江苏省研究生导师职业道德规范“十不准”（试行）》的通知</w:t>
      </w:r>
      <w:bookmarkEnd w:id="16"/>
    </w:p>
    <w:p>
      <w:pPr>
        <w:pStyle w:val="2"/>
        <w:spacing w:before="0" w:after="0" w:line="560" w:lineRule="exact"/>
        <w:jc w:val="center"/>
        <w:rPr>
          <w:rFonts w:hint="eastAsia" w:ascii="方正小标宋简体" w:eastAsia="方正小标宋简体"/>
          <w:b w:val="0"/>
          <w:sz w:val="28"/>
          <w:szCs w:val="28"/>
        </w:rPr>
      </w:pPr>
      <w:bookmarkStart w:id="17" w:name="_Toc5540"/>
      <w:r>
        <w:rPr>
          <w:rFonts w:hint="eastAsia" w:ascii="方正小标宋简体" w:eastAsia="方正小标宋简体"/>
          <w:b w:val="0"/>
          <w:sz w:val="28"/>
          <w:szCs w:val="28"/>
        </w:rPr>
        <w:t>苏教研〔2018〕8号</w:t>
      </w:r>
      <w:bookmarkEnd w:id="17"/>
    </w:p>
    <w:p>
      <w:pPr>
        <w:rPr>
          <w:rFonts w:ascii="仿宋_GB2312" w:eastAsia="仿宋_GB2312"/>
          <w:sz w:val="32"/>
          <w:szCs w:val="32"/>
        </w:rPr>
      </w:pPr>
      <w:r>
        <w:rPr>
          <w:rFonts w:hint="eastAsia" w:ascii="仿宋_GB2312" w:eastAsia="仿宋_GB2312"/>
          <w:sz w:val="32"/>
          <w:szCs w:val="32"/>
        </w:rPr>
        <w:t>各研究生培养单位：</w:t>
      </w:r>
    </w:p>
    <w:p>
      <w:pPr>
        <w:ind w:firstLine="640" w:firstLineChars="200"/>
        <w:rPr>
          <w:rFonts w:ascii="仿宋_GB2312" w:eastAsia="仿宋_GB2312"/>
          <w:sz w:val="32"/>
          <w:szCs w:val="32"/>
        </w:rPr>
      </w:pPr>
      <w:r>
        <w:rPr>
          <w:rFonts w:hint="eastAsia" w:ascii="仿宋_GB2312" w:eastAsia="仿宋_GB2312"/>
          <w:sz w:val="32"/>
          <w:szCs w:val="32"/>
        </w:rPr>
        <w:t>为认真贯彻落实《教育部关于全面落实研究生导师立德树人职责的意见》，推动研究生导师模范践行《高等学校教师职业道德规范》，现就江苏省研究生导师职业道德规范提出“十不准”（试行）要求，请各研究生培养单位认真组织学习，切实抓好落实。</w:t>
      </w:r>
    </w:p>
    <w:p>
      <w:pPr>
        <w:ind w:firstLine="640" w:firstLineChars="200"/>
        <w:rPr>
          <w:rFonts w:ascii="仿宋_GB2312" w:eastAsia="仿宋_GB2312"/>
          <w:sz w:val="32"/>
          <w:szCs w:val="32"/>
        </w:rPr>
      </w:pPr>
      <w:r>
        <w:rPr>
          <w:rFonts w:hint="eastAsia" w:ascii="仿宋_GB2312" w:eastAsia="仿宋_GB2312"/>
          <w:sz w:val="32"/>
          <w:szCs w:val="32"/>
        </w:rPr>
        <w:t>各研究生培养单位要及时受理研究生及其他相关人员的投诉，充分发挥研究生党团组织的作用，及时发现、了解和掌握研究生导师违反师德师风建设要求以及“十不准”的情形，不回避、不遮掩、不包庇、不护短，认真对待、及时反应、严肃处置，通过约谈告诫等方式予以纠正，视情形给予暂停招生资格、取消研究生导师资格，直至给予相应处分等，切实保障研究生导师队伍风清气正。</w:t>
      </w:r>
    </w:p>
    <w:p>
      <w:pPr>
        <w:rPr>
          <w:rFonts w:ascii="仿宋_GB2312" w:eastAsia="仿宋_GB2312"/>
          <w:sz w:val="32"/>
          <w:szCs w:val="32"/>
        </w:rPr>
      </w:pPr>
    </w:p>
    <w:p>
      <w:pPr>
        <w:rPr>
          <w:rFonts w:ascii="仿宋_GB2312" w:eastAsia="仿宋_GB2312"/>
          <w:sz w:val="32"/>
          <w:szCs w:val="32"/>
        </w:rPr>
      </w:pPr>
      <w:r>
        <w:fldChar w:fldCharType="begin"/>
      </w:r>
      <w:r>
        <w:instrText xml:space="preserve"> HYPERLINK "http://jyt.jiangsu.gov.cn/module/download/downfile.jsp?classid=0&amp;filename=7e7884afed5d4599bf9c2b0db31e8aeb.docx" </w:instrText>
      </w:r>
      <w:r>
        <w:fldChar w:fldCharType="separate"/>
      </w:r>
      <w:r>
        <w:rPr>
          <w:rFonts w:hint="eastAsia" w:ascii="仿宋_GB2312" w:eastAsia="仿宋_GB2312"/>
          <w:sz w:val="32"/>
          <w:szCs w:val="32"/>
        </w:rPr>
        <w:t>附件：江苏省研究生导师职业道德规范“十不准”（试行）</w:t>
      </w:r>
      <w:r>
        <w:rPr>
          <w:rFonts w:hint="eastAsia" w:ascii="仿宋_GB2312" w:eastAsia="仿宋_GB2312"/>
          <w:sz w:val="32"/>
          <w:szCs w:val="32"/>
        </w:rPr>
        <w:fldChar w:fldCharType="end"/>
      </w:r>
    </w:p>
    <w:p>
      <w:pPr>
        <w:rPr>
          <w:rFonts w:ascii="仿宋_GB2312" w:eastAsia="仿宋_GB2312"/>
          <w:sz w:val="32"/>
          <w:szCs w:val="32"/>
        </w:rPr>
      </w:pPr>
    </w:p>
    <w:p>
      <w:pPr>
        <w:rPr>
          <w:rFonts w:ascii="仿宋_GB2312" w:eastAsia="仿宋_GB2312"/>
          <w:sz w:val="32"/>
          <w:szCs w:val="32"/>
        </w:rPr>
      </w:pPr>
    </w:p>
    <w:p>
      <w:pPr>
        <w:jc w:val="right"/>
        <w:rPr>
          <w:rFonts w:ascii="仿宋_GB2312" w:eastAsia="仿宋_GB2312"/>
          <w:sz w:val="32"/>
          <w:szCs w:val="32"/>
        </w:rPr>
      </w:pPr>
      <w:r>
        <w:rPr>
          <w:rFonts w:hint="eastAsia" w:ascii="仿宋_GB2312" w:eastAsia="仿宋_GB2312"/>
          <w:sz w:val="32"/>
          <w:szCs w:val="32"/>
        </w:rPr>
        <w:t>省学位委员会      省教育厅</w:t>
      </w:r>
    </w:p>
    <w:p>
      <w:pPr>
        <w:wordWrap w:val="0"/>
        <w:jc w:val="right"/>
        <w:rPr>
          <w:rFonts w:hint="default" w:ascii="仿宋_GB2312" w:eastAsia="仿宋_GB2312"/>
          <w:sz w:val="32"/>
          <w:szCs w:val="32"/>
          <w:lang w:val="en-US" w:eastAsia="zh-CN"/>
        </w:rPr>
      </w:pPr>
      <w:r>
        <w:rPr>
          <w:rFonts w:hint="eastAsia" w:ascii="仿宋_GB2312" w:eastAsia="仿宋_GB2312"/>
          <w:sz w:val="32"/>
          <w:szCs w:val="32"/>
        </w:rPr>
        <w:t>2018年10月25日</w:t>
      </w:r>
      <w:r>
        <w:rPr>
          <w:rFonts w:hint="eastAsia" w:ascii="仿宋_GB2312" w:eastAsia="仿宋_GB2312"/>
          <w:sz w:val="32"/>
          <w:szCs w:val="32"/>
          <w:lang w:val="en-US" w:eastAsia="zh-CN"/>
        </w:rPr>
        <w:t xml:space="preserve">   </w:t>
      </w:r>
    </w:p>
    <w:p>
      <w:pPr>
        <w:spacing w:line="620" w:lineRule="exact"/>
        <w:rPr>
          <w:rFonts w:ascii="方正小标宋简体" w:hAnsi="华文中宋" w:eastAsia="方正小标宋简体"/>
          <w:sz w:val="36"/>
          <w:szCs w:val="36"/>
        </w:rPr>
      </w:pPr>
      <w:r>
        <w:rPr>
          <w:rFonts w:hint="eastAsia" w:ascii="方正小标宋简体" w:hAnsi="华文中宋" w:eastAsia="方正小标宋简体"/>
          <w:sz w:val="36"/>
          <w:szCs w:val="36"/>
        </w:rPr>
        <w:t>附件：</w:t>
      </w:r>
    </w:p>
    <w:p>
      <w:pPr>
        <w:pStyle w:val="3"/>
        <w:keepNext w:val="0"/>
        <w:keepLines w:val="0"/>
        <w:widowControl/>
        <w:spacing w:before="0" w:after="0" w:line="560" w:lineRule="exact"/>
        <w:jc w:val="center"/>
        <w:rPr>
          <w:sz w:val="40"/>
          <w:szCs w:val="40"/>
        </w:rPr>
      </w:pPr>
      <w:r>
        <w:rPr>
          <w:rFonts w:hint="eastAsia"/>
          <w:sz w:val="40"/>
          <w:szCs w:val="40"/>
        </w:rPr>
        <w:t>江苏省研究生导师职业道德规范“十不准”</w:t>
      </w:r>
    </w:p>
    <w:p>
      <w:pPr>
        <w:pStyle w:val="3"/>
        <w:keepNext w:val="0"/>
        <w:keepLines w:val="0"/>
        <w:widowControl/>
        <w:spacing w:before="0" w:after="0" w:line="560" w:lineRule="exact"/>
        <w:jc w:val="center"/>
        <w:rPr>
          <w:sz w:val="40"/>
          <w:szCs w:val="40"/>
        </w:rPr>
      </w:pPr>
      <w:r>
        <w:rPr>
          <w:rFonts w:hint="eastAsia"/>
          <w:sz w:val="40"/>
          <w:szCs w:val="40"/>
        </w:rPr>
        <w:t>（试行）</w:t>
      </w:r>
    </w:p>
    <w:p>
      <w:pPr>
        <w:spacing w:before="120"/>
        <w:ind w:firstLine="640" w:firstLineChars="200"/>
        <w:rPr>
          <w:rFonts w:ascii="仿宋_GB2312" w:eastAsia="仿宋_GB2312"/>
          <w:sz w:val="32"/>
          <w:szCs w:val="32"/>
        </w:rPr>
      </w:pPr>
      <w:r>
        <w:rPr>
          <w:rFonts w:hint="eastAsia" w:ascii="仿宋_GB2312" w:eastAsia="仿宋_GB2312"/>
          <w:sz w:val="32"/>
          <w:szCs w:val="32"/>
        </w:rPr>
        <w:t>一、不准讲授违反我国法律法规与社会主义核心价值观的内容、发表违背党的路线方针政策及有损党和国家声誉的负面和消极言论。</w:t>
      </w:r>
    </w:p>
    <w:p>
      <w:pPr>
        <w:ind w:firstLine="640" w:firstLineChars="200"/>
        <w:rPr>
          <w:rFonts w:ascii="仿宋_GB2312" w:eastAsia="仿宋_GB2312"/>
          <w:sz w:val="32"/>
          <w:szCs w:val="32"/>
        </w:rPr>
      </w:pPr>
      <w:r>
        <w:rPr>
          <w:rFonts w:hint="eastAsia" w:ascii="仿宋_GB2312" w:eastAsia="仿宋_GB2312"/>
          <w:sz w:val="32"/>
          <w:szCs w:val="32"/>
        </w:rPr>
        <w:t>二、不准发生学术不端行为、纵容所指导的研究生发生学术不端行为。</w:t>
      </w:r>
    </w:p>
    <w:p>
      <w:pPr>
        <w:ind w:firstLine="640" w:firstLineChars="200"/>
        <w:rPr>
          <w:rFonts w:ascii="仿宋_GB2312" w:eastAsia="仿宋_GB2312"/>
          <w:sz w:val="32"/>
          <w:szCs w:val="32"/>
        </w:rPr>
      </w:pPr>
      <w:r>
        <w:rPr>
          <w:rFonts w:hint="eastAsia" w:ascii="仿宋_GB2312" w:eastAsia="仿宋_GB2312"/>
          <w:sz w:val="32"/>
          <w:szCs w:val="32"/>
        </w:rPr>
        <w:t>三、不准在招生中以权谋私、徇私舞弊，组织或参与任何有可能影响到研究生招生公平公正的辅导或培训活动。</w:t>
      </w:r>
    </w:p>
    <w:p>
      <w:pPr>
        <w:ind w:firstLine="640" w:firstLineChars="200"/>
        <w:rPr>
          <w:rFonts w:ascii="仿宋_GB2312" w:eastAsia="仿宋_GB2312"/>
          <w:sz w:val="32"/>
          <w:szCs w:val="32"/>
        </w:rPr>
      </w:pPr>
      <w:r>
        <w:rPr>
          <w:rFonts w:hint="eastAsia" w:ascii="仿宋_GB2312" w:eastAsia="仿宋_GB2312"/>
          <w:sz w:val="32"/>
          <w:szCs w:val="32"/>
        </w:rPr>
        <w:t>四、不准挂名为他人招生、以他人名义招生，或者非客观原因不履行实际指导责任。</w:t>
      </w:r>
    </w:p>
    <w:p>
      <w:pPr>
        <w:ind w:firstLine="640" w:firstLineChars="200"/>
        <w:rPr>
          <w:rFonts w:ascii="仿宋_GB2312" w:eastAsia="仿宋_GB2312"/>
          <w:sz w:val="32"/>
          <w:szCs w:val="32"/>
        </w:rPr>
      </w:pPr>
      <w:r>
        <w:rPr>
          <w:rFonts w:hint="eastAsia" w:ascii="仿宋_GB2312" w:eastAsia="仿宋_GB2312"/>
          <w:sz w:val="32"/>
          <w:szCs w:val="32"/>
        </w:rPr>
        <w:t>五、不准疏于指导、放任管理，长时间不指导研究生的学术活动、不回复研究生的学业询问和论文审阅诉求。</w:t>
      </w:r>
    </w:p>
    <w:p>
      <w:pPr>
        <w:ind w:firstLine="640" w:firstLineChars="200"/>
        <w:rPr>
          <w:rFonts w:ascii="仿宋_GB2312" w:eastAsia="仿宋_GB2312"/>
          <w:sz w:val="32"/>
          <w:szCs w:val="32"/>
        </w:rPr>
      </w:pPr>
      <w:r>
        <w:rPr>
          <w:rFonts w:hint="eastAsia" w:ascii="仿宋_GB2312" w:eastAsia="仿宋_GB2312"/>
          <w:sz w:val="32"/>
          <w:szCs w:val="32"/>
        </w:rPr>
        <w:t>六、不准签署虚假意见，违规委托他人填写各环节的鉴定意见或评审意见。</w:t>
      </w:r>
    </w:p>
    <w:p>
      <w:pPr>
        <w:ind w:firstLine="640" w:firstLineChars="200"/>
        <w:rPr>
          <w:rFonts w:ascii="仿宋_GB2312" w:eastAsia="仿宋_GB2312"/>
          <w:sz w:val="32"/>
          <w:szCs w:val="32"/>
        </w:rPr>
      </w:pPr>
      <w:r>
        <w:rPr>
          <w:rFonts w:hint="eastAsia" w:ascii="仿宋_GB2312" w:eastAsia="仿宋_GB2312"/>
          <w:sz w:val="32"/>
          <w:szCs w:val="32"/>
        </w:rPr>
        <w:t>七、不准以研究生名义虚报、冒领助研津贴，违规故意迟发、克扣研究生助研津贴。</w:t>
      </w:r>
    </w:p>
    <w:p>
      <w:pPr>
        <w:ind w:firstLine="640" w:firstLineChars="200"/>
        <w:rPr>
          <w:rFonts w:ascii="仿宋_GB2312" w:eastAsia="仿宋_GB2312"/>
          <w:sz w:val="32"/>
          <w:szCs w:val="32"/>
        </w:rPr>
      </w:pPr>
      <w:r>
        <w:rPr>
          <w:rFonts w:hint="eastAsia" w:ascii="仿宋_GB2312" w:eastAsia="仿宋_GB2312"/>
          <w:sz w:val="32"/>
          <w:szCs w:val="32"/>
        </w:rPr>
        <w:t>八、不准侵犯研究生学术权益，在有关学术成果中强行安排无关人员署名，或不按实际贡献排序署名。</w:t>
      </w:r>
    </w:p>
    <w:p>
      <w:pPr>
        <w:ind w:firstLine="640" w:firstLineChars="200"/>
        <w:rPr>
          <w:rFonts w:ascii="仿宋_GB2312" w:eastAsia="仿宋_GB2312"/>
          <w:sz w:val="32"/>
          <w:szCs w:val="32"/>
        </w:rPr>
      </w:pPr>
      <w:r>
        <w:rPr>
          <w:rFonts w:hint="eastAsia" w:ascii="仿宋_GB2312" w:eastAsia="仿宋_GB2312"/>
          <w:sz w:val="32"/>
          <w:szCs w:val="32"/>
        </w:rPr>
        <w:t>九、不准违反培养单位有关规定，让研究生承担科研活动、学术交流、社会实践、学位论文评审或者答辩等相关费用。</w:t>
      </w:r>
    </w:p>
    <w:p>
      <w:pPr>
        <w:ind w:firstLine="640" w:firstLineChars="200"/>
        <w:rPr>
          <w:rFonts w:ascii="仿宋_GB2312" w:eastAsia="仿宋_GB2312"/>
          <w:sz w:val="32"/>
          <w:szCs w:val="32"/>
        </w:rPr>
      </w:pPr>
      <w:r>
        <w:rPr>
          <w:rFonts w:hint="eastAsia" w:ascii="仿宋_GB2312" w:eastAsia="仿宋_GB2312"/>
          <w:sz w:val="32"/>
          <w:szCs w:val="32"/>
        </w:rPr>
        <w:t>十、不准安排研究生承担属于私人领域和家庭生活的事务，或强行安排研究生在与自己有利益关联的单位从事与学业无关的劳动。</w:t>
      </w:r>
    </w:p>
    <w:p>
      <w:pPr>
        <w:rPr>
          <w:rFonts w:ascii="仿宋_GB2312" w:eastAsia="仿宋_GB2312"/>
          <w:sz w:val="32"/>
          <w:szCs w:val="32"/>
        </w:rPr>
      </w:pPr>
      <w:r>
        <w:rPr>
          <w:rFonts w:hint="eastAsia" w:ascii="仿宋_GB2312" w:eastAsia="仿宋_GB2312"/>
          <w:sz w:val="32"/>
          <w:szCs w:val="32"/>
        </w:rPr>
        <w:br w:type="page"/>
      </w:r>
    </w:p>
    <w:p>
      <w:pPr>
        <w:spacing w:line="560" w:lineRule="exact"/>
        <w:jc w:val="center"/>
        <w:outlineLvl w:val="0"/>
        <w:rPr>
          <w:rFonts w:ascii="方正小标宋简体" w:eastAsia="方正小标宋简体" w:hAnsiTheme="minorEastAsia" w:cstheme="minorEastAsia"/>
          <w:sz w:val="44"/>
          <w:szCs w:val="44"/>
        </w:rPr>
      </w:pPr>
      <w:bookmarkStart w:id="18" w:name="_Toc19574"/>
      <w:r>
        <w:rPr>
          <w:rFonts w:hint="eastAsia" w:ascii="方正小标宋简体" w:eastAsia="方正小标宋简体" w:hAnsiTheme="minorEastAsia" w:cstheme="minorEastAsia"/>
          <w:sz w:val="44"/>
          <w:szCs w:val="44"/>
        </w:rPr>
        <w:t>省教育厅关于印发教师师德失范行为</w:t>
      </w:r>
      <w:bookmarkEnd w:id="18"/>
    </w:p>
    <w:p>
      <w:pPr>
        <w:spacing w:line="560" w:lineRule="exact"/>
        <w:jc w:val="center"/>
        <w:outlineLvl w:val="0"/>
      </w:pPr>
      <w:bookmarkStart w:id="19" w:name="_Toc25151"/>
      <w:r>
        <w:rPr>
          <w:rFonts w:hint="eastAsia" w:ascii="方正小标宋简体" w:eastAsia="方正小标宋简体" w:hAnsiTheme="minorEastAsia" w:cstheme="minorEastAsia"/>
          <w:sz w:val="44"/>
          <w:szCs w:val="44"/>
        </w:rPr>
        <w:t>处理实施细则的通知</w:t>
      </w:r>
      <w:bookmarkEnd w:id="19"/>
    </w:p>
    <w:p>
      <w:pPr>
        <w:pStyle w:val="2"/>
        <w:spacing w:before="0" w:after="0" w:line="560" w:lineRule="exact"/>
        <w:jc w:val="center"/>
        <w:rPr>
          <w:rFonts w:hint="eastAsia" w:ascii="方正小标宋简体" w:eastAsia="方正小标宋简体"/>
          <w:b w:val="0"/>
          <w:sz w:val="28"/>
          <w:szCs w:val="28"/>
        </w:rPr>
      </w:pPr>
      <w:bookmarkStart w:id="20" w:name="_Toc6486"/>
      <w:r>
        <w:rPr>
          <w:rFonts w:hint="eastAsia" w:ascii="方正小标宋简体" w:eastAsia="方正小标宋简体"/>
          <w:b w:val="0"/>
          <w:sz w:val="28"/>
          <w:szCs w:val="28"/>
        </w:rPr>
        <w:t>苏教规〔2019〕1号</w:t>
      </w:r>
      <w:bookmarkEnd w:id="20"/>
    </w:p>
    <w:p>
      <w:pPr>
        <w:spacing w:before="120"/>
        <w:rPr>
          <w:rFonts w:ascii="仿宋_GB2312" w:eastAsia="仿宋_GB2312"/>
          <w:sz w:val="32"/>
          <w:szCs w:val="32"/>
        </w:rPr>
      </w:pPr>
      <w:r>
        <w:rPr>
          <w:rFonts w:hint="eastAsia" w:ascii="仿宋_GB2312" w:eastAsia="仿宋_GB2312"/>
          <w:sz w:val="32"/>
          <w:szCs w:val="32"/>
        </w:rPr>
        <w:t>各设区市教育局，昆山市、泰兴市、沭阳县教育局，各高校：</w:t>
      </w:r>
    </w:p>
    <w:p>
      <w:pPr>
        <w:ind w:firstLine="640" w:firstLineChars="200"/>
        <w:rPr>
          <w:rFonts w:ascii="仿宋_GB2312" w:eastAsia="仿宋_GB2312"/>
          <w:sz w:val="32"/>
          <w:szCs w:val="32"/>
        </w:rPr>
      </w:pPr>
      <w:r>
        <w:rPr>
          <w:rFonts w:hint="eastAsia" w:ascii="仿宋_GB2312" w:eastAsia="仿宋_GB2312"/>
          <w:sz w:val="32"/>
          <w:szCs w:val="32"/>
        </w:rPr>
        <w:t>为深入贯彻落实全国、全省教育大会精神，扎实推进实施国家和省关于新时代教师队伍建设改革的意见，进一步加强教师师德师风建设，根据教育部有关高校、中小学、幼儿园教师师德失范行为处理意见，省教育厅制定了《江苏省高校教师师德失范行为处理办法（试行）》《江苏省&lt;中小学教师违反职业道德行为处理办法&gt;实施细则（试行）》《江苏省&lt;幼儿园教师违反职业道德行为处理办法&gt;实施细则（试行）》。现印发给你们，请结合实际，认真贯彻执行。</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附件：1.江苏省高校教师师德失范行为处理办法（试行）</w:t>
      </w:r>
    </w:p>
    <w:p>
      <w:pPr>
        <w:ind w:firstLine="640" w:firstLineChars="200"/>
        <w:rPr>
          <w:rFonts w:ascii="仿宋_GB2312" w:eastAsia="仿宋_GB2312"/>
          <w:sz w:val="32"/>
          <w:szCs w:val="32"/>
        </w:rPr>
      </w:pPr>
      <w:r>
        <w:rPr>
          <w:rFonts w:hint="eastAsia" w:ascii="仿宋_GB2312" w:eastAsia="仿宋_GB2312"/>
          <w:sz w:val="32"/>
          <w:szCs w:val="32"/>
        </w:rPr>
        <w:t>   2.江苏省《中小学教师违反职业道德行为处理办法》实施细则（试行）</w:t>
      </w:r>
    </w:p>
    <w:p>
      <w:pPr>
        <w:ind w:firstLine="640" w:firstLineChars="200"/>
        <w:rPr>
          <w:rFonts w:ascii="仿宋_GB2312" w:eastAsia="仿宋_GB2312"/>
          <w:sz w:val="32"/>
          <w:szCs w:val="32"/>
        </w:rPr>
      </w:pPr>
      <w:r>
        <w:rPr>
          <w:rFonts w:hint="eastAsia" w:ascii="仿宋_GB2312" w:eastAsia="仿宋_GB2312"/>
          <w:sz w:val="32"/>
          <w:szCs w:val="32"/>
        </w:rPr>
        <w:t>   3.江苏省《幼儿园教师违反职业道德行为处理办法》实施细则（试行）</w:t>
      </w:r>
    </w:p>
    <w:p>
      <w:pPr>
        <w:ind w:firstLine="640" w:firstLineChars="200"/>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p>
    <w:p>
      <w:pPr>
        <w:wordWrap w:val="0"/>
        <w:ind w:firstLine="640" w:firstLineChars="200"/>
        <w:jc w:val="right"/>
        <w:rPr>
          <w:rFonts w:ascii="仿宋_GB2312" w:eastAsia="仿宋_GB2312"/>
          <w:sz w:val="32"/>
          <w:szCs w:val="32"/>
        </w:rPr>
      </w:pPr>
      <w:r>
        <w:rPr>
          <w:rFonts w:hint="eastAsia" w:ascii="仿宋_GB2312" w:eastAsia="仿宋_GB2312"/>
          <w:sz w:val="32"/>
          <w:szCs w:val="32"/>
        </w:rPr>
        <w:t xml:space="preserve">                            省教育厅   </w:t>
      </w:r>
    </w:p>
    <w:p>
      <w:pPr>
        <w:ind w:firstLine="640" w:firstLineChars="200"/>
        <w:jc w:val="right"/>
        <w:rPr>
          <w:rFonts w:ascii="仿宋_GB2312" w:eastAsia="仿宋_GB2312"/>
          <w:sz w:val="32"/>
          <w:szCs w:val="32"/>
        </w:rPr>
      </w:pPr>
      <w:r>
        <w:rPr>
          <w:rFonts w:hint="eastAsia" w:ascii="仿宋_GB2312" w:eastAsia="仿宋_GB2312"/>
          <w:sz w:val="32"/>
          <w:szCs w:val="32"/>
        </w:rPr>
        <w:t>2019年8月14日</w:t>
      </w:r>
    </w:p>
    <w:p>
      <w:pPr>
        <w:widowControl/>
        <w:shd w:val="clear" w:color="auto" w:fill="FFFFFF"/>
        <w:spacing w:line="560" w:lineRule="exact"/>
        <w:jc w:val="left"/>
        <w:rPr>
          <w:rFonts w:eastAsia="黑体"/>
          <w:kern w:val="0"/>
          <w:sz w:val="36"/>
          <w:szCs w:val="36"/>
        </w:rPr>
      </w:pPr>
      <w:r>
        <w:rPr>
          <w:rFonts w:eastAsia="黑体"/>
          <w:kern w:val="0"/>
          <w:sz w:val="36"/>
          <w:szCs w:val="36"/>
        </w:rPr>
        <w:t>附件1</w:t>
      </w:r>
    </w:p>
    <w:p>
      <w:pPr>
        <w:widowControl/>
        <w:shd w:val="clear" w:color="auto" w:fill="FFFFFF"/>
        <w:spacing w:line="560" w:lineRule="exact"/>
        <w:jc w:val="left"/>
        <w:rPr>
          <w:rFonts w:eastAsia="黑体"/>
          <w:kern w:val="0"/>
          <w:sz w:val="36"/>
          <w:szCs w:val="36"/>
        </w:rPr>
      </w:pPr>
    </w:p>
    <w:p>
      <w:pPr>
        <w:widowControl/>
        <w:shd w:val="clear" w:color="auto" w:fill="FFFFFF"/>
        <w:spacing w:line="560" w:lineRule="exact"/>
        <w:jc w:val="center"/>
        <w:outlineLvl w:val="1"/>
        <w:rPr>
          <w:rFonts w:eastAsia="方正小标宋简体"/>
          <w:kern w:val="0"/>
          <w:sz w:val="44"/>
          <w:szCs w:val="44"/>
        </w:rPr>
      </w:pPr>
      <w:r>
        <w:rPr>
          <w:rFonts w:eastAsia="方正小标宋简体"/>
          <w:kern w:val="0"/>
          <w:sz w:val="44"/>
          <w:szCs w:val="44"/>
        </w:rPr>
        <w:t>江苏省高校教师师德失范行为处理办法</w:t>
      </w:r>
    </w:p>
    <w:p>
      <w:pPr>
        <w:widowControl/>
        <w:shd w:val="clear" w:color="auto" w:fill="FFFFFF"/>
        <w:spacing w:line="560" w:lineRule="exact"/>
        <w:jc w:val="center"/>
        <w:outlineLvl w:val="1"/>
        <w:rPr>
          <w:rFonts w:eastAsia="方正小标宋简体"/>
          <w:kern w:val="0"/>
          <w:sz w:val="44"/>
          <w:szCs w:val="44"/>
        </w:rPr>
      </w:pPr>
      <w:r>
        <w:rPr>
          <w:rFonts w:eastAsia="方正小标宋简体"/>
          <w:kern w:val="0"/>
          <w:sz w:val="44"/>
          <w:szCs w:val="44"/>
        </w:rPr>
        <w:t>（试行）</w:t>
      </w:r>
    </w:p>
    <w:p>
      <w:pPr>
        <w:shd w:val="clear" w:color="auto" w:fill="FFFFFF"/>
        <w:spacing w:line="560" w:lineRule="exact"/>
        <w:jc w:val="center"/>
        <w:rPr>
          <w:rFonts w:eastAsia="方正小标宋简体"/>
          <w:kern w:val="0"/>
          <w:sz w:val="36"/>
          <w:szCs w:val="36"/>
        </w:rPr>
      </w:pPr>
    </w:p>
    <w:p>
      <w:pPr>
        <w:shd w:val="clear" w:color="auto" w:fill="FFFFFF"/>
        <w:spacing w:line="560" w:lineRule="exact"/>
        <w:rPr>
          <w:rFonts w:eastAsia="仿宋_GB2312"/>
          <w:b/>
          <w:bCs/>
          <w:kern w:val="0"/>
          <w:sz w:val="32"/>
          <w:szCs w:val="32"/>
        </w:rPr>
      </w:pPr>
      <w:r>
        <w:rPr>
          <w:rFonts w:eastAsia="仿宋_GB2312"/>
          <w:b/>
          <w:bCs/>
          <w:kern w:val="0"/>
          <w:sz w:val="36"/>
          <w:szCs w:val="36"/>
        </w:rPr>
        <w:t>　</w:t>
      </w:r>
      <w:r>
        <w:rPr>
          <w:rFonts w:eastAsia="仿宋_GB2312"/>
          <w:b/>
          <w:bCs/>
          <w:kern w:val="0"/>
          <w:sz w:val="32"/>
          <w:szCs w:val="32"/>
        </w:rPr>
        <w:t>　第一条</w:t>
      </w:r>
      <w:r>
        <w:rPr>
          <w:rFonts w:eastAsia="仿宋_GB2312"/>
          <w:sz w:val="32"/>
          <w:szCs w:val="32"/>
        </w:rPr>
        <w:t>　</w:t>
      </w:r>
      <w:r>
        <w:rPr>
          <w:rFonts w:eastAsia="仿宋_GB2312"/>
          <w:kern w:val="0"/>
          <w:sz w:val="32"/>
          <w:szCs w:val="32"/>
        </w:rPr>
        <w:t>为进一步规范高校教师履职履责行为，落实立德树人根本任务，弘扬新时代高校教师道德风尚，努力建设有理想信念、有道德情操、有扎实学识、有仁爱之心的高校教师队伍，根据《中华人民共和国教育法》《</w:t>
      </w:r>
      <w:r>
        <w:rPr>
          <w:rFonts w:eastAsia="仿宋_GB2312"/>
          <w:sz w:val="32"/>
          <w:szCs w:val="32"/>
        </w:rPr>
        <w:t>中华人民共和国教师法</w:t>
      </w:r>
      <w:r>
        <w:rPr>
          <w:rFonts w:eastAsia="仿宋_GB2312"/>
          <w:kern w:val="0"/>
          <w:sz w:val="32"/>
          <w:szCs w:val="32"/>
        </w:rPr>
        <w:t>》《事业单位人事管理条例》《教师资格条例》《教育部关于建立健全高校师德建设长效机制的意见》《高等学校教师职业道德规范》《新时代高校教师职业行为十项准则》《教育部关于高校教师师德失范行为处理的指导意见》等规定，结合我省高校实际，特制定本办法。</w:t>
      </w:r>
    </w:p>
    <w:p>
      <w:pPr>
        <w:shd w:val="clear" w:color="auto" w:fill="FFFFFF"/>
        <w:spacing w:line="560" w:lineRule="exact"/>
        <w:ind w:firstLine="643" w:firstLineChars="200"/>
        <w:rPr>
          <w:rFonts w:eastAsia="仿宋_GB2312"/>
          <w:b/>
          <w:bCs/>
          <w:kern w:val="0"/>
          <w:sz w:val="32"/>
          <w:szCs w:val="32"/>
        </w:rPr>
      </w:pPr>
      <w:r>
        <w:rPr>
          <w:rFonts w:eastAsia="仿宋_GB2312"/>
          <w:b/>
          <w:bCs/>
          <w:kern w:val="0"/>
          <w:sz w:val="32"/>
          <w:szCs w:val="32"/>
        </w:rPr>
        <w:t>第二条</w:t>
      </w:r>
      <w:r>
        <w:rPr>
          <w:rFonts w:eastAsia="仿宋_GB2312"/>
          <w:sz w:val="32"/>
          <w:szCs w:val="32"/>
        </w:rPr>
        <w:t>　</w:t>
      </w:r>
      <w:r>
        <w:rPr>
          <w:rFonts w:eastAsia="仿宋_GB2312"/>
          <w:kern w:val="0"/>
          <w:sz w:val="32"/>
          <w:szCs w:val="32"/>
        </w:rPr>
        <w:t>本办法适用于我省全体高校教师。</w:t>
      </w:r>
    </w:p>
    <w:p>
      <w:pPr>
        <w:shd w:val="clear" w:color="auto" w:fill="FFFFFF"/>
        <w:spacing w:line="560" w:lineRule="exact"/>
        <w:ind w:firstLine="643" w:firstLineChars="200"/>
        <w:rPr>
          <w:rFonts w:eastAsia="仿宋_GB2312"/>
          <w:kern w:val="0"/>
          <w:sz w:val="32"/>
          <w:szCs w:val="32"/>
        </w:rPr>
      </w:pPr>
      <w:r>
        <w:rPr>
          <w:rFonts w:eastAsia="仿宋_GB2312"/>
          <w:b/>
          <w:bCs/>
          <w:kern w:val="0"/>
          <w:sz w:val="32"/>
          <w:szCs w:val="32"/>
        </w:rPr>
        <w:t>第三条</w:t>
      </w:r>
      <w:r>
        <w:rPr>
          <w:rFonts w:eastAsia="仿宋_GB2312"/>
          <w:sz w:val="32"/>
          <w:szCs w:val="32"/>
        </w:rPr>
        <w:t>　</w:t>
      </w:r>
      <w:r>
        <w:rPr>
          <w:rFonts w:eastAsia="仿宋_GB2312"/>
          <w:kern w:val="0"/>
          <w:sz w:val="32"/>
          <w:szCs w:val="32"/>
        </w:rPr>
        <w:t>本办法所称师德失范行为如下：</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（一）在教育教学活动中及其他场合有损害党中央权威、违背党的路线方针政策的言行。</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（二）损害国家利益、社会公共利益，或违背社会公序良俗。</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（三）通过课堂、论坛、讲座、信息网络及其他渠道发表、转发错误观点，或编造散布虚假信息、不良信息。</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（四）违反教学纪律，敷衍教学，或擅自从事影响教育教学本职工作的兼职兼薪行为。</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（五）与学生发生不正当关系，有任何形式的猥亵、性骚扰行为。</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（六）抄袭剽窃、篡改侵吞他人学术成果，或滥用学术资源和学术影响。</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（七）在招生、考试、推优、保研、就业及绩效考核、岗位聘用、职称评聘、评优评奖等工作中徇私舞弊、弄虚作假。</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（八）索要、收受学生及家长财物，参加由学生及家长以多种形式付费的宴请、旅游、娱乐休闲等活动，或利用家长资源谋取私利。</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（九）假公济私，擅自利用学校名义或校名、校徽、专利、场所等资源谋取个人利益。</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（十）要求学生从事与教学、科研、社会服务等无关的事宜。</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（十一）其他违反师德的行为。</w:t>
      </w:r>
    </w:p>
    <w:p>
      <w:pPr>
        <w:shd w:val="clear" w:color="auto" w:fill="FFFFFF"/>
        <w:spacing w:line="560" w:lineRule="exact"/>
        <w:ind w:firstLine="643" w:firstLineChars="200"/>
        <w:rPr>
          <w:rFonts w:eastAsia="仿宋_GB2312"/>
          <w:sz w:val="32"/>
          <w:szCs w:val="32"/>
        </w:rPr>
      </w:pPr>
      <w:r>
        <w:rPr>
          <w:rFonts w:eastAsia="仿宋_GB2312"/>
          <w:b/>
          <w:bCs/>
          <w:sz w:val="32"/>
          <w:szCs w:val="32"/>
        </w:rPr>
        <w:t>第四条</w:t>
      </w:r>
      <w:r>
        <w:rPr>
          <w:rFonts w:eastAsia="仿宋_GB2312"/>
          <w:sz w:val="32"/>
          <w:szCs w:val="32"/>
        </w:rPr>
        <w:t>　学校应当指定或设立专门组织，负责学校师德建设工作的总体规划、指导、协调与监督，协调查处师德失范行为，明确受理、调查、认定、处理、复核等处理程序。</w:t>
      </w:r>
    </w:p>
    <w:p>
      <w:pPr>
        <w:shd w:val="clear" w:color="auto" w:fill="FFFFFF"/>
        <w:spacing w:line="560" w:lineRule="exact"/>
        <w:ind w:firstLine="643" w:firstLineChars="200"/>
        <w:rPr>
          <w:rFonts w:eastAsia="仿宋_GB2312"/>
          <w:sz w:val="32"/>
          <w:szCs w:val="32"/>
        </w:rPr>
      </w:pPr>
      <w:r>
        <w:rPr>
          <w:rFonts w:eastAsia="仿宋_GB2312"/>
          <w:b/>
          <w:bCs/>
          <w:sz w:val="32"/>
          <w:szCs w:val="32"/>
        </w:rPr>
        <w:t>第五条</w:t>
      </w:r>
      <w:r>
        <w:rPr>
          <w:rFonts w:eastAsia="仿宋_GB2312"/>
          <w:sz w:val="32"/>
          <w:szCs w:val="32"/>
        </w:rPr>
        <w:t>　对于师德失范行为，按以下程序进行查处：</w:t>
      </w:r>
    </w:p>
    <w:p>
      <w:pPr>
        <w:spacing w:line="560" w:lineRule="exact"/>
        <w:ind w:firstLine="640" w:firstLineChars="200"/>
        <w:rPr>
          <w:rFonts w:eastAsia="仿宋_GB2312"/>
          <w:kern w:val="0"/>
          <w:sz w:val="32"/>
          <w:szCs w:val="32"/>
        </w:rPr>
      </w:pPr>
      <w:r>
        <w:rPr>
          <w:rFonts w:eastAsia="仿宋_GB2312"/>
          <w:kern w:val="0"/>
          <w:sz w:val="32"/>
          <w:szCs w:val="32"/>
        </w:rPr>
        <w:t>（一）学校有关部门对相关问题进行调查核实，调查须认真听取行为当事人的陈述和申辩，并在查清事实的基础上形成书面调查报告。调查报告应当包括行为当事人的确认、调查过程、事实认定及理由、是否构成师德失范行为的结论及初步处理意见或建议等。</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（二）学校对有关部门上报的调查报告及结论进行复核，对情节轻微的，可直接认定；对情节严重的，需提交学校党委会或党委常委会审议决定。</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（三）学校有关部门执行处理决定，并以书面形式将处理决定通知行为当事人。　</w:t>
      </w:r>
    </w:p>
    <w:p>
      <w:pPr>
        <w:shd w:val="clear" w:color="auto" w:fill="FFFFFF"/>
        <w:spacing w:line="560" w:lineRule="exact"/>
        <w:ind w:firstLine="640" w:firstLineChars="200"/>
        <w:rPr>
          <w:rFonts w:eastAsia="仿宋_GB2312"/>
          <w:sz w:val="32"/>
          <w:szCs w:val="32"/>
        </w:rPr>
      </w:pPr>
      <w:r>
        <w:rPr>
          <w:rFonts w:eastAsia="仿宋_GB2312"/>
          <w:kern w:val="0"/>
          <w:sz w:val="32"/>
          <w:szCs w:val="32"/>
        </w:rPr>
        <w:t>（四）</w:t>
      </w:r>
      <w:r>
        <w:rPr>
          <w:rFonts w:eastAsia="仿宋_GB2312"/>
          <w:sz w:val="32"/>
          <w:szCs w:val="32"/>
        </w:rPr>
        <w:t>当事人如对处理决定不服，可在收到书面处理决定15日内，向学校有关部门提交书面申诉材料，并提供相应证据，学校按程序进行复核与答复。复核期间不影响处理决定的执行。</w:t>
      </w:r>
    </w:p>
    <w:p>
      <w:pPr>
        <w:shd w:val="clear" w:color="auto" w:fill="FFFFFF"/>
        <w:spacing w:line="560" w:lineRule="exact"/>
        <w:ind w:firstLine="640" w:firstLineChars="200"/>
        <w:rPr>
          <w:rFonts w:eastAsia="仿宋_GB2312"/>
          <w:kern w:val="0"/>
          <w:sz w:val="32"/>
          <w:szCs w:val="32"/>
        </w:rPr>
      </w:pPr>
      <w:r>
        <w:rPr>
          <w:rFonts w:eastAsia="仿宋_GB2312"/>
          <w:sz w:val="32"/>
          <w:szCs w:val="32"/>
        </w:rPr>
        <w:t>（五）对学校复核结果不服的，可以按规定向学校主管部门提出申诉。</w:t>
      </w:r>
    </w:p>
    <w:p>
      <w:pPr>
        <w:shd w:val="clear" w:color="auto" w:fill="FFFFFF"/>
        <w:spacing w:line="560" w:lineRule="exact"/>
        <w:rPr>
          <w:rFonts w:eastAsia="仿宋_GB2312"/>
          <w:kern w:val="0"/>
          <w:sz w:val="32"/>
          <w:szCs w:val="32"/>
        </w:rPr>
      </w:pPr>
      <w:r>
        <w:rPr>
          <w:rFonts w:eastAsia="仿宋_GB2312"/>
          <w:kern w:val="0"/>
          <w:sz w:val="32"/>
          <w:szCs w:val="32"/>
        </w:rPr>
        <w:t>　　（六）</w:t>
      </w:r>
      <w:r>
        <w:rPr>
          <w:rFonts w:eastAsia="仿宋_GB2312"/>
          <w:sz w:val="32"/>
          <w:szCs w:val="32"/>
        </w:rPr>
        <w:t>处理决定执行期满后，根据当事人表现予以延期或解除，</w:t>
      </w:r>
      <w:r>
        <w:rPr>
          <w:rFonts w:eastAsia="仿宋_GB2312"/>
          <w:kern w:val="0"/>
          <w:sz w:val="32"/>
          <w:szCs w:val="32"/>
        </w:rPr>
        <w:t>处理决定和处理解除决定存入个人人事档案，其他有关材料由相关部门进行单独存档。</w:t>
      </w:r>
    </w:p>
    <w:p>
      <w:pPr>
        <w:shd w:val="clear" w:color="auto" w:fill="FFFFFF"/>
        <w:spacing w:line="560" w:lineRule="exact"/>
        <w:ind w:firstLine="643" w:firstLineChars="200"/>
        <w:rPr>
          <w:rFonts w:eastAsia="仿宋_GB2312"/>
          <w:kern w:val="0"/>
          <w:sz w:val="32"/>
          <w:szCs w:val="32"/>
        </w:rPr>
      </w:pPr>
      <w:r>
        <w:rPr>
          <w:rFonts w:eastAsia="仿宋_GB2312"/>
          <w:b/>
          <w:bCs/>
          <w:kern w:val="0"/>
          <w:sz w:val="32"/>
          <w:szCs w:val="32"/>
        </w:rPr>
        <w:t>第六条</w:t>
      </w:r>
      <w:r>
        <w:rPr>
          <w:rFonts w:eastAsia="仿宋_GB2312"/>
          <w:sz w:val="32"/>
          <w:szCs w:val="32"/>
        </w:rPr>
        <w:t>　</w:t>
      </w:r>
      <w:r>
        <w:rPr>
          <w:rFonts w:eastAsia="仿宋_GB2312"/>
          <w:kern w:val="0"/>
          <w:sz w:val="32"/>
          <w:szCs w:val="32"/>
        </w:rPr>
        <w:t>师德失范行为经调查属实后，对情节较轻的，可视情况给予以下相应处理。</w:t>
      </w:r>
    </w:p>
    <w:p>
      <w:pPr>
        <w:shd w:val="clear" w:color="auto" w:fill="FFFFFF"/>
        <w:spacing w:line="560" w:lineRule="exact"/>
        <w:ind w:firstLine="640" w:firstLineChars="200"/>
        <w:rPr>
          <w:rFonts w:eastAsia="仿宋_GB2312"/>
          <w:sz w:val="32"/>
          <w:szCs w:val="32"/>
        </w:rPr>
      </w:pPr>
      <w:r>
        <w:rPr>
          <w:rFonts w:eastAsia="仿宋_GB2312"/>
          <w:kern w:val="0"/>
          <w:sz w:val="32"/>
          <w:szCs w:val="32"/>
        </w:rPr>
        <w:t>（一）给予批评教育、诫勉谈话、责令检查、通报批评，取消评优评先、职务晋升、职称评定、岗位聘用、工资晋级、干部选任、申报人才计划、申报科研项目等方面的资格。</w:t>
      </w:r>
      <w:r>
        <w:rPr>
          <w:rFonts w:eastAsia="仿宋_GB2312"/>
          <w:sz w:val="32"/>
          <w:szCs w:val="32"/>
        </w:rPr>
        <w:t>担任研究生导师的，限制招生名额、停止招生资格或取消导师资格。以上取消资格时限有专门文件规定的按相关文件要求执行，但不得少于24个月。</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（二）当年年度考核不合格。　　　</w:t>
      </w:r>
    </w:p>
    <w:p>
      <w:pPr>
        <w:shd w:val="clear" w:color="auto" w:fill="FFFFFF"/>
        <w:spacing w:line="560" w:lineRule="exact"/>
        <w:ind w:firstLine="643" w:firstLineChars="200"/>
        <w:rPr>
          <w:rFonts w:eastAsia="仿宋_GB2312"/>
          <w:sz w:val="32"/>
          <w:szCs w:val="32"/>
        </w:rPr>
      </w:pPr>
      <w:r>
        <w:rPr>
          <w:rFonts w:eastAsia="仿宋_GB2312"/>
          <w:b/>
          <w:bCs/>
          <w:sz w:val="32"/>
          <w:szCs w:val="32"/>
        </w:rPr>
        <w:t>第七条</w:t>
      </w:r>
      <w:r>
        <w:rPr>
          <w:rFonts w:eastAsia="仿宋_GB2312"/>
          <w:sz w:val="32"/>
          <w:szCs w:val="32"/>
        </w:rPr>
        <w:t>　对情节较重的，除按第六条规定进行处理外，同时对行为当事人按以下情况进行相应处分。</w:t>
      </w:r>
    </w:p>
    <w:p>
      <w:pPr>
        <w:shd w:val="clear" w:color="auto" w:fill="FFFFFF"/>
        <w:spacing w:line="560" w:lineRule="exact"/>
        <w:ind w:firstLine="640" w:firstLineChars="200"/>
        <w:rPr>
          <w:rFonts w:eastAsia="仿宋_GB2312"/>
          <w:sz w:val="32"/>
          <w:szCs w:val="32"/>
        </w:rPr>
      </w:pPr>
      <w:r>
        <w:rPr>
          <w:rFonts w:eastAsia="仿宋_GB2312"/>
          <w:kern w:val="0"/>
          <w:sz w:val="32"/>
          <w:szCs w:val="32"/>
        </w:rPr>
        <w:t>（一）对于违反政治纪律、言论和活动损害国家声誉、违反廉洁从业纪律、学术不端等行为的，</w:t>
      </w:r>
      <w:r>
        <w:rPr>
          <w:rFonts w:eastAsia="仿宋_GB2312"/>
          <w:sz w:val="32"/>
          <w:szCs w:val="32"/>
        </w:rPr>
        <w:t>根据《事业单位工作人员处分暂行规定》给予警告、记过、降低岗位等级或撤职、开除等处分，或解除人事聘用关系。</w:t>
      </w:r>
    </w:p>
    <w:p>
      <w:pPr>
        <w:shd w:val="clear" w:color="auto" w:fill="FFFFFF"/>
        <w:spacing w:line="560" w:lineRule="exact"/>
        <w:ind w:firstLine="640" w:firstLineChars="200"/>
        <w:rPr>
          <w:rFonts w:eastAsia="仿宋_GB2312"/>
          <w:kern w:val="0"/>
          <w:sz w:val="32"/>
          <w:szCs w:val="32"/>
        </w:rPr>
      </w:pPr>
      <w:r>
        <w:rPr>
          <w:rFonts w:eastAsia="仿宋_GB2312"/>
          <w:kern w:val="0"/>
          <w:sz w:val="32"/>
          <w:szCs w:val="32"/>
        </w:rPr>
        <w:t>（二）对于弄虚作假、骗取教师资格的；品行不良、侮辱学生，影响恶劣的，除给予处分外，学校应当依据《教师资格条例》报请省教育厅撤销其教师资格。</w:t>
      </w:r>
    </w:p>
    <w:p>
      <w:pPr>
        <w:shd w:val="clear" w:color="auto" w:fill="FFFFFF"/>
        <w:spacing w:line="560" w:lineRule="exact"/>
        <w:ind w:firstLine="640" w:firstLineChars="200"/>
        <w:rPr>
          <w:rFonts w:eastAsia="仿宋_GB2312"/>
          <w:sz w:val="32"/>
          <w:szCs w:val="32"/>
        </w:rPr>
      </w:pPr>
      <w:r>
        <w:rPr>
          <w:rFonts w:eastAsia="仿宋_GB2312"/>
          <w:kern w:val="0"/>
          <w:sz w:val="32"/>
          <w:szCs w:val="32"/>
        </w:rPr>
        <w:t>是中共党员的，同时给予党纪处分。</w:t>
      </w:r>
      <w:r>
        <w:rPr>
          <w:rFonts w:eastAsia="仿宋_GB2312"/>
          <w:sz w:val="32"/>
          <w:szCs w:val="32"/>
        </w:rPr>
        <w:t>涉嫌违法犯罪的，及时移送司法机关依法处理。</w:t>
      </w:r>
    </w:p>
    <w:p>
      <w:pPr>
        <w:shd w:val="clear" w:color="auto" w:fill="FFFFFF"/>
        <w:spacing w:line="560" w:lineRule="exact"/>
        <w:ind w:firstLine="643" w:firstLineChars="200"/>
        <w:rPr>
          <w:rFonts w:eastAsia="仿宋_GB2312"/>
          <w:kern w:val="0"/>
          <w:sz w:val="32"/>
          <w:szCs w:val="32"/>
        </w:rPr>
      </w:pPr>
      <w:r>
        <w:rPr>
          <w:rFonts w:eastAsia="仿宋_GB2312"/>
          <w:b/>
          <w:bCs/>
          <w:sz w:val="32"/>
          <w:szCs w:val="32"/>
        </w:rPr>
        <w:t>第八条</w:t>
      </w:r>
      <w:r>
        <w:rPr>
          <w:rFonts w:eastAsia="仿宋_GB2312"/>
          <w:sz w:val="32"/>
          <w:szCs w:val="32"/>
        </w:rPr>
        <w:t>　师德失范行为的调查和处理工作</w:t>
      </w:r>
      <w:r>
        <w:rPr>
          <w:rFonts w:eastAsia="仿宋_GB2312"/>
          <w:kern w:val="0"/>
          <w:sz w:val="32"/>
          <w:szCs w:val="32"/>
        </w:rPr>
        <w:t>应当在受理之日起20个工作日内完成；情况比较复杂的，经学校批准，可以适当延长办理期限，但延期时间不得超过10个工作日。</w:t>
      </w:r>
    </w:p>
    <w:p>
      <w:pPr>
        <w:shd w:val="clear" w:color="auto" w:fill="FFFFFF"/>
        <w:spacing w:line="560" w:lineRule="exact"/>
        <w:ind w:firstLine="643" w:firstLineChars="200"/>
        <w:rPr>
          <w:rFonts w:eastAsia="仿宋_GB2312"/>
          <w:kern w:val="0"/>
          <w:sz w:val="32"/>
          <w:szCs w:val="32"/>
        </w:rPr>
      </w:pPr>
      <w:r>
        <w:rPr>
          <w:rFonts w:eastAsia="仿宋_GB2312"/>
          <w:b/>
          <w:bCs/>
          <w:sz w:val="32"/>
          <w:szCs w:val="32"/>
        </w:rPr>
        <w:t>第九条　</w:t>
      </w:r>
      <w:r>
        <w:rPr>
          <w:rFonts w:eastAsia="仿宋_GB2312"/>
          <w:sz w:val="32"/>
          <w:szCs w:val="32"/>
        </w:rPr>
        <w:t>师德失范行为的调查应遵循保密原则，当事各方均不应公开调查的有关内容，存在利害关系的，应当回避。</w:t>
      </w:r>
    </w:p>
    <w:p>
      <w:pPr>
        <w:spacing w:line="560" w:lineRule="exact"/>
        <w:ind w:firstLine="643" w:firstLineChars="200"/>
        <w:rPr>
          <w:rFonts w:eastAsia="仿宋_GB2312"/>
          <w:sz w:val="32"/>
          <w:szCs w:val="32"/>
        </w:rPr>
      </w:pPr>
      <w:r>
        <w:rPr>
          <w:rFonts w:eastAsia="仿宋_GB2312"/>
          <w:b/>
          <w:bCs/>
          <w:kern w:val="0"/>
          <w:sz w:val="32"/>
          <w:szCs w:val="32"/>
        </w:rPr>
        <w:t>第十条　</w:t>
      </w:r>
      <w:r>
        <w:rPr>
          <w:rFonts w:eastAsia="仿宋_GB2312"/>
          <w:sz w:val="32"/>
          <w:szCs w:val="32"/>
        </w:rPr>
        <w:t>对师德失范行为的处理，应做到事实清楚、证据确凿、定性准确、处理适当、程序合法、手续完备。</w:t>
      </w:r>
    </w:p>
    <w:p>
      <w:pPr>
        <w:shd w:val="clear" w:color="auto" w:fill="FFFFFF"/>
        <w:spacing w:line="560" w:lineRule="exact"/>
        <w:ind w:firstLine="643" w:firstLineChars="200"/>
        <w:rPr>
          <w:rFonts w:eastAsia="仿宋_GB2312"/>
          <w:sz w:val="32"/>
          <w:szCs w:val="32"/>
        </w:rPr>
      </w:pPr>
      <w:r>
        <w:rPr>
          <w:rFonts w:eastAsia="仿宋_GB2312"/>
          <w:b/>
          <w:bCs/>
          <w:kern w:val="0"/>
          <w:sz w:val="32"/>
          <w:szCs w:val="32"/>
        </w:rPr>
        <w:t>第十一条　</w:t>
      </w:r>
      <w:r>
        <w:rPr>
          <w:rFonts w:eastAsia="仿宋_GB2312"/>
          <w:sz w:val="32"/>
          <w:szCs w:val="32"/>
        </w:rPr>
        <w:t>党委书记和校（院）长是师德师风建设第一责任人，二级单位党政主要负责人对本单位师德师风建设负直接领导责任。对于学校和二级单位主要负责人不履行或不正确履行职责，有下列情形之一的，根据职责权限和责任划分进行问责：</w:t>
      </w:r>
    </w:p>
    <w:p>
      <w:pPr>
        <w:shd w:val="clear" w:color="auto" w:fill="FFFFFF"/>
        <w:spacing w:line="560" w:lineRule="exact"/>
        <w:rPr>
          <w:rFonts w:eastAsia="仿宋_GB2312"/>
          <w:sz w:val="32"/>
          <w:szCs w:val="32"/>
        </w:rPr>
      </w:pPr>
      <w:r>
        <w:rPr>
          <w:rFonts w:eastAsia="仿宋_GB2312"/>
          <w:sz w:val="32"/>
          <w:szCs w:val="32"/>
        </w:rPr>
        <w:t>　　（一）师德师风制度建设、日常教育监督、舆论宣传等工作不到位。</w:t>
      </w:r>
    </w:p>
    <w:p>
      <w:pPr>
        <w:shd w:val="clear" w:color="auto" w:fill="FFFFFF"/>
        <w:spacing w:line="560" w:lineRule="exact"/>
        <w:rPr>
          <w:rFonts w:eastAsia="仿宋_GB2312"/>
          <w:sz w:val="32"/>
          <w:szCs w:val="32"/>
        </w:rPr>
      </w:pPr>
      <w:r>
        <w:rPr>
          <w:rFonts w:eastAsia="仿宋_GB2312"/>
          <w:sz w:val="32"/>
          <w:szCs w:val="32"/>
        </w:rPr>
        <w:t>　　（二）师德失范问题排查发现不及时。</w:t>
      </w:r>
    </w:p>
    <w:p>
      <w:pPr>
        <w:shd w:val="clear" w:color="auto" w:fill="FFFFFF"/>
        <w:spacing w:line="560" w:lineRule="exact"/>
        <w:rPr>
          <w:rFonts w:eastAsia="仿宋_GB2312"/>
          <w:sz w:val="32"/>
          <w:szCs w:val="32"/>
        </w:rPr>
      </w:pPr>
      <w:r>
        <w:rPr>
          <w:rFonts w:eastAsia="仿宋_GB2312"/>
          <w:sz w:val="32"/>
          <w:szCs w:val="32"/>
        </w:rPr>
        <w:t>　　（三）对已发现的师德失范行为处置不力、方式不当或拒不处分、拖延处分、推诿隐瞒。</w:t>
      </w:r>
    </w:p>
    <w:p>
      <w:pPr>
        <w:shd w:val="clear" w:color="auto" w:fill="FFFFFF"/>
        <w:spacing w:line="560" w:lineRule="exact"/>
        <w:rPr>
          <w:rFonts w:eastAsia="仿宋_GB2312"/>
          <w:sz w:val="32"/>
          <w:szCs w:val="32"/>
        </w:rPr>
      </w:pPr>
      <w:r>
        <w:rPr>
          <w:rFonts w:eastAsia="仿宋_GB2312"/>
          <w:sz w:val="32"/>
          <w:szCs w:val="32"/>
        </w:rPr>
        <w:t>　　（四）已作出的师德失范行为处理决定落实不到位，师德失范行为整改不彻底。</w:t>
      </w:r>
    </w:p>
    <w:p>
      <w:pPr>
        <w:shd w:val="clear" w:color="auto" w:fill="FFFFFF"/>
        <w:spacing w:line="560" w:lineRule="exact"/>
        <w:rPr>
          <w:rFonts w:eastAsia="仿宋_GB2312"/>
          <w:sz w:val="32"/>
          <w:szCs w:val="32"/>
        </w:rPr>
      </w:pPr>
      <w:r>
        <w:rPr>
          <w:rFonts w:eastAsia="仿宋_GB2312"/>
          <w:sz w:val="32"/>
          <w:szCs w:val="32"/>
        </w:rPr>
        <w:t>　　（五）本单位多次出现师德失范问题或因师德失范行为引起不良社会影响。</w:t>
      </w:r>
    </w:p>
    <w:p>
      <w:pPr>
        <w:shd w:val="clear" w:color="auto" w:fill="FFFFFF"/>
        <w:spacing w:line="560" w:lineRule="exact"/>
        <w:ind w:firstLine="640"/>
        <w:rPr>
          <w:rFonts w:eastAsia="仿宋_GB2312"/>
          <w:sz w:val="32"/>
          <w:szCs w:val="32"/>
        </w:rPr>
      </w:pPr>
      <w:r>
        <w:rPr>
          <w:rFonts w:eastAsia="仿宋_GB2312"/>
          <w:sz w:val="32"/>
          <w:szCs w:val="32"/>
        </w:rPr>
        <w:t>（六）其他应当问责的失职失责情形。</w:t>
      </w:r>
    </w:p>
    <w:p>
      <w:pPr>
        <w:shd w:val="clear" w:color="auto" w:fill="FFFFFF"/>
        <w:spacing w:line="560" w:lineRule="exact"/>
        <w:ind w:firstLine="643" w:firstLineChars="200"/>
        <w:jc w:val="left"/>
        <w:rPr>
          <w:rFonts w:eastAsia="仿宋_GB2312"/>
          <w:sz w:val="32"/>
          <w:szCs w:val="32"/>
        </w:rPr>
      </w:pPr>
      <w:r>
        <w:rPr>
          <w:rFonts w:eastAsia="仿宋_GB2312"/>
          <w:b/>
          <w:bCs/>
          <w:sz w:val="32"/>
          <w:szCs w:val="32"/>
        </w:rPr>
        <w:t>第十二条</w:t>
      </w:r>
      <w:r>
        <w:rPr>
          <w:rFonts w:eastAsia="仿宋_GB2312"/>
          <w:sz w:val="32"/>
          <w:szCs w:val="32"/>
        </w:rPr>
        <w:t>　因不履行或不正确履行职责，教师出现师德失范问题，所在二级单位党政主要负责人须向学校做出检讨，由学校依据有关规定视情节轻重采取约谈、诫勉谈话、通报批评、纪律处分和组织处理等方式进行问责。</w:t>
      </w:r>
    </w:p>
    <w:p>
      <w:pPr>
        <w:spacing w:line="560" w:lineRule="exact"/>
        <w:ind w:firstLine="643" w:firstLineChars="200"/>
        <w:rPr>
          <w:rFonts w:eastAsia="仿宋_GB2312"/>
          <w:sz w:val="32"/>
          <w:szCs w:val="32"/>
        </w:rPr>
      </w:pPr>
      <w:r>
        <w:rPr>
          <w:rFonts w:eastAsia="仿宋_GB2312"/>
          <w:b/>
          <w:bCs/>
          <w:sz w:val="32"/>
          <w:szCs w:val="32"/>
        </w:rPr>
        <w:t>第十三条</w:t>
      </w:r>
      <w:r>
        <w:rPr>
          <w:rFonts w:eastAsia="仿宋_GB2312"/>
          <w:sz w:val="32"/>
          <w:szCs w:val="32"/>
        </w:rPr>
        <w:t>　教师出现情节较重或社会影响较大的师德失范问题，学校须及时向主管部门和省教育厅做出说明，进行自查自纠与整改落实。如学校不履行或不正确履行师德师风建设管理职责，学校主管部门和省教育厅视情节轻重采取约谈、诫勉谈话、通报批评、纪律处分和组织处理等方式严肃追究主要负责人的责任。</w:t>
      </w:r>
    </w:p>
    <w:p>
      <w:pPr>
        <w:adjustRightInd w:val="0"/>
        <w:snapToGrid w:val="0"/>
        <w:spacing w:line="560" w:lineRule="exact"/>
        <w:ind w:firstLine="643" w:firstLineChars="200"/>
        <w:rPr>
          <w:rFonts w:eastAsia="仿宋_GB2312"/>
          <w:sz w:val="32"/>
          <w:szCs w:val="32"/>
        </w:rPr>
      </w:pPr>
      <w:r>
        <w:rPr>
          <w:rFonts w:eastAsia="仿宋_GB2312"/>
          <w:b/>
          <w:bCs/>
          <w:sz w:val="32"/>
          <w:szCs w:val="32"/>
        </w:rPr>
        <w:t>第十四条</w:t>
      </w:r>
      <w:r>
        <w:rPr>
          <w:rFonts w:eastAsia="仿宋_GB2312"/>
          <w:sz w:val="32"/>
          <w:szCs w:val="32"/>
        </w:rPr>
        <w:t>　学校应积极构建学校、教师、学生、家长和社会多方参与的师德师风监督体系，设立并公布师德失范问题投诉举报电话和信箱，及时掌握师德师风动态信息。</w:t>
      </w:r>
    </w:p>
    <w:p>
      <w:pPr>
        <w:spacing w:line="560" w:lineRule="exact"/>
        <w:ind w:firstLine="643" w:firstLineChars="200"/>
        <w:rPr>
          <w:rFonts w:eastAsia="仿宋_GB2312"/>
          <w:sz w:val="32"/>
          <w:szCs w:val="32"/>
        </w:rPr>
      </w:pPr>
      <w:r>
        <w:rPr>
          <w:rFonts w:eastAsia="仿宋_GB2312"/>
          <w:b/>
          <w:bCs/>
          <w:sz w:val="32"/>
          <w:szCs w:val="32"/>
        </w:rPr>
        <w:t>第十五条</w:t>
      </w:r>
      <w:r>
        <w:rPr>
          <w:rFonts w:eastAsia="仿宋_GB2312"/>
          <w:sz w:val="32"/>
          <w:szCs w:val="32"/>
        </w:rPr>
        <w:t>　学校应当依据本办法制定本校教师师德失范行为负面清单及处理办法，并报学校主管部门和省教育厅备案。</w:t>
      </w:r>
    </w:p>
    <w:p>
      <w:pPr>
        <w:spacing w:line="560" w:lineRule="exact"/>
        <w:ind w:firstLine="643" w:firstLineChars="200"/>
        <w:rPr>
          <w:rFonts w:eastAsia="仿宋_GB2312"/>
          <w:b/>
          <w:bCs/>
          <w:kern w:val="0"/>
          <w:sz w:val="32"/>
          <w:szCs w:val="32"/>
        </w:rPr>
      </w:pPr>
      <w:r>
        <w:rPr>
          <w:rFonts w:eastAsia="仿宋_GB2312"/>
          <w:b/>
          <w:bCs/>
          <w:sz w:val="32"/>
          <w:szCs w:val="32"/>
        </w:rPr>
        <w:t>第十六条</w:t>
      </w:r>
      <w:r>
        <w:rPr>
          <w:rFonts w:eastAsia="仿宋_GB2312"/>
          <w:sz w:val="32"/>
          <w:szCs w:val="32"/>
        </w:rPr>
        <w:t>　</w:t>
      </w:r>
      <w:r>
        <w:rPr>
          <w:rFonts w:eastAsia="仿宋_GB2312"/>
          <w:kern w:val="0"/>
          <w:sz w:val="32"/>
          <w:szCs w:val="32"/>
        </w:rPr>
        <w:t>本办法未作规定的，参照国家和省有关规定执行。</w:t>
      </w:r>
    </w:p>
    <w:p>
      <w:pPr>
        <w:shd w:val="clear" w:color="auto" w:fill="FFFFFF"/>
        <w:spacing w:line="560" w:lineRule="exact"/>
        <w:ind w:firstLine="643" w:firstLineChars="200"/>
        <w:rPr>
          <w:rFonts w:eastAsia="仿宋_GB2312"/>
          <w:sz w:val="32"/>
          <w:szCs w:val="32"/>
        </w:rPr>
      </w:pPr>
      <w:r>
        <w:rPr>
          <w:rFonts w:eastAsia="仿宋_GB2312"/>
          <w:b/>
          <w:bCs/>
          <w:sz w:val="32"/>
          <w:szCs w:val="32"/>
        </w:rPr>
        <w:t>第十七条</w:t>
      </w:r>
      <w:r>
        <w:rPr>
          <w:rFonts w:eastAsia="仿宋_GB2312"/>
          <w:sz w:val="32"/>
          <w:szCs w:val="32"/>
        </w:rPr>
        <w:t>　本办法自印发之日起施行。</w:t>
      </w: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rPr>
          <w:rFonts w:eastAsia="黑体"/>
          <w:kern w:val="0"/>
          <w:sz w:val="32"/>
          <w:szCs w:val="32"/>
        </w:rPr>
      </w:pPr>
      <w:r>
        <w:rPr>
          <w:rFonts w:eastAsia="黑体"/>
          <w:kern w:val="0"/>
          <w:sz w:val="32"/>
          <w:szCs w:val="32"/>
        </w:rPr>
        <w:br w:type="page"/>
      </w:r>
    </w:p>
    <w:p>
      <w:pPr>
        <w:widowControl/>
        <w:shd w:val="clear" w:color="auto" w:fill="FFFFFF"/>
        <w:spacing w:line="560" w:lineRule="exact"/>
        <w:jc w:val="left"/>
        <w:outlineLvl w:val="1"/>
        <w:rPr>
          <w:rFonts w:eastAsia="黑体"/>
          <w:kern w:val="0"/>
          <w:sz w:val="36"/>
          <w:szCs w:val="36"/>
        </w:rPr>
      </w:pPr>
      <w:r>
        <w:rPr>
          <w:rFonts w:eastAsia="黑体"/>
          <w:kern w:val="0"/>
          <w:sz w:val="36"/>
          <w:szCs w:val="36"/>
        </w:rPr>
        <w:t>附件2</w:t>
      </w:r>
    </w:p>
    <w:p>
      <w:pPr>
        <w:widowControl/>
        <w:shd w:val="clear" w:color="auto" w:fill="FFFFFF"/>
        <w:spacing w:line="560" w:lineRule="exact"/>
        <w:jc w:val="left"/>
        <w:rPr>
          <w:rFonts w:eastAsia="仿宋_GB2312"/>
          <w:kern w:val="0"/>
          <w:sz w:val="32"/>
          <w:szCs w:val="32"/>
        </w:rPr>
      </w:pPr>
    </w:p>
    <w:p>
      <w:pPr>
        <w:widowControl/>
        <w:shd w:val="clear" w:color="auto" w:fill="FFFFFF"/>
        <w:spacing w:line="560" w:lineRule="exact"/>
        <w:jc w:val="center"/>
        <w:outlineLvl w:val="1"/>
        <w:rPr>
          <w:rFonts w:eastAsia="方正小标宋简体"/>
          <w:kern w:val="0"/>
          <w:sz w:val="44"/>
          <w:szCs w:val="44"/>
        </w:rPr>
      </w:pPr>
      <w:r>
        <w:rPr>
          <w:rFonts w:eastAsia="方正小标宋简体"/>
          <w:kern w:val="0"/>
          <w:sz w:val="44"/>
          <w:szCs w:val="44"/>
        </w:rPr>
        <w:t>江苏省《中小学教师违反职业道德行为</w:t>
      </w:r>
    </w:p>
    <w:p>
      <w:pPr>
        <w:widowControl/>
        <w:shd w:val="clear" w:color="auto" w:fill="FFFFFF"/>
        <w:spacing w:line="560" w:lineRule="exact"/>
        <w:jc w:val="center"/>
        <w:outlineLvl w:val="1"/>
        <w:rPr>
          <w:rFonts w:eastAsia="方正小标宋简体"/>
          <w:kern w:val="0"/>
          <w:sz w:val="44"/>
          <w:szCs w:val="44"/>
        </w:rPr>
      </w:pPr>
      <w:r>
        <w:rPr>
          <w:rFonts w:eastAsia="方正小标宋简体"/>
          <w:kern w:val="0"/>
          <w:sz w:val="44"/>
          <w:szCs w:val="44"/>
        </w:rPr>
        <w:t>处理办法》实施细则（试行）</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第一章</w:t>
      </w:r>
      <w:r>
        <w:rPr>
          <w:rFonts w:eastAsia="仿宋_GB2312"/>
          <w:sz w:val="32"/>
          <w:szCs w:val="32"/>
        </w:rPr>
        <w:t>　</w:t>
      </w:r>
      <w:r>
        <w:rPr>
          <w:rFonts w:eastAsia="黑体"/>
          <w:sz w:val="32"/>
          <w:szCs w:val="32"/>
        </w:rPr>
        <w:t>总则</w:t>
      </w:r>
    </w:p>
    <w:p>
      <w:pPr>
        <w:spacing w:line="560" w:lineRule="exact"/>
        <w:rPr>
          <w:rFonts w:eastAsia="黑体"/>
          <w:sz w:val="32"/>
          <w:szCs w:val="32"/>
        </w:rPr>
      </w:pPr>
    </w:p>
    <w:p>
      <w:pPr>
        <w:spacing w:line="560" w:lineRule="exact"/>
        <w:rPr>
          <w:rFonts w:eastAsia="仿宋_GB2312"/>
          <w:sz w:val="32"/>
          <w:szCs w:val="32"/>
        </w:rPr>
      </w:pPr>
      <w:r>
        <w:rPr>
          <w:rFonts w:eastAsia="仿宋_GB2312"/>
          <w:sz w:val="32"/>
          <w:szCs w:val="32"/>
        </w:rPr>
        <w:t>　　</w:t>
      </w:r>
      <w:r>
        <w:rPr>
          <w:rFonts w:eastAsia="仿宋_GB2312"/>
          <w:b/>
          <w:bCs/>
          <w:sz w:val="32"/>
          <w:szCs w:val="32"/>
        </w:rPr>
        <w:t>第一条</w:t>
      </w:r>
      <w:r>
        <w:rPr>
          <w:rFonts w:eastAsia="仿宋_GB2312"/>
          <w:sz w:val="32"/>
          <w:szCs w:val="32"/>
        </w:rPr>
        <w:t>　为规范全省中小学教师职业行为，保障教师、学生的合法权益，根据《中华人民共和国教育法》《中华人民共和国未成年人保护法》《中华人民共和国教师法》《中国共产党纪律处分条例》《教师资格条例》《事业单位人事管理条例》《事业单位工作人员处分暂行规定》《新时代中小学教师职业行为十项准则》《中小学教师违反职业道德行为处理办法（2018年修订）》等法律法规和制度规范，结合我省实际，制定本实施细则。</w:t>
      </w:r>
    </w:p>
    <w:p>
      <w:pPr>
        <w:spacing w:line="560" w:lineRule="exact"/>
        <w:rPr>
          <w:rFonts w:eastAsia="仿宋_GB2312"/>
          <w:sz w:val="32"/>
          <w:szCs w:val="32"/>
        </w:rPr>
      </w:pPr>
      <w:r>
        <w:rPr>
          <w:rFonts w:eastAsia="仿宋_GB2312"/>
          <w:sz w:val="32"/>
          <w:szCs w:val="32"/>
        </w:rPr>
        <w:t>　　</w:t>
      </w:r>
      <w:r>
        <w:rPr>
          <w:rFonts w:eastAsia="仿宋_GB2312"/>
          <w:b/>
          <w:bCs/>
          <w:sz w:val="32"/>
          <w:szCs w:val="32"/>
        </w:rPr>
        <w:t>第二条</w:t>
      </w:r>
      <w:r>
        <w:rPr>
          <w:rFonts w:eastAsia="仿宋_GB2312"/>
          <w:sz w:val="32"/>
          <w:szCs w:val="32"/>
        </w:rPr>
        <w:t>　本细则所称中小学教师是指普通中小学、中等职业学校（含技工学校）、特殊教育机构、少年宫以及校外教育实践基地、地方教研室、电化教育、教师发展等机构的教师，包括民办学校教师。</w:t>
      </w:r>
    </w:p>
    <w:p>
      <w:pPr>
        <w:spacing w:line="560" w:lineRule="exact"/>
        <w:ind w:firstLine="643" w:firstLineChars="200"/>
        <w:rPr>
          <w:rFonts w:eastAsia="仿宋_GB2312"/>
          <w:sz w:val="32"/>
          <w:szCs w:val="32"/>
        </w:rPr>
      </w:pPr>
      <w:r>
        <w:rPr>
          <w:rFonts w:eastAsia="仿宋_GB2312"/>
          <w:b/>
          <w:bCs/>
          <w:sz w:val="32"/>
          <w:szCs w:val="32"/>
        </w:rPr>
        <w:t>第三条</w:t>
      </w:r>
      <w:r>
        <w:rPr>
          <w:rFonts w:eastAsia="仿宋_GB2312"/>
          <w:sz w:val="32"/>
          <w:szCs w:val="32"/>
        </w:rPr>
        <w:t>　违反教师职业道德行为的处理，应当坚持公平公正、教育与惩处相结合的原则；应当与其违反职业道德行为的性质、情节、危害程度相适应；应当事实清楚、证据确凿、定性准确、处理恰当、程序合法、手续完备。</w:t>
      </w:r>
    </w:p>
    <w:p>
      <w:pPr>
        <w:spacing w:line="560" w:lineRule="exact"/>
        <w:ind w:firstLine="640" w:firstLineChars="200"/>
        <w:rPr>
          <w:rFonts w:eastAsia="仿宋_GB2312"/>
          <w:kern w:val="0"/>
          <w:sz w:val="32"/>
          <w:szCs w:val="32"/>
        </w:rPr>
      </w:pPr>
    </w:p>
    <w:p>
      <w:pPr>
        <w:spacing w:line="560" w:lineRule="exact"/>
        <w:jc w:val="center"/>
        <w:rPr>
          <w:rFonts w:eastAsia="黑体"/>
          <w:kern w:val="0"/>
          <w:sz w:val="32"/>
          <w:szCs w:val="32"/>
        </w:rPr>
      </w:pPr>
      <w:r>
        <w:rPr>
          <w:rFonts w:eastAsia="黑体"/>
          <w:kern w:val="0"/>
          <w:sz w:val="32"/>
          <w:szCs w:val="32"/>
        </w:rPr>
        <w:t>第二章</w:t>
      </w:r>
      <w:r>
        <w:rPr>
          <w:rFonts w:eastAsia="仿宋_GB2312"/>
          <w:sz w:val="32"/>
          <w:szCs w:val="32"/>
        </w:rPr>
        <w:t>　</w:t>
      </w:r>
      <w:r>
        <w:rPr>
          <w:rFonts w:eastAsia="黑体"/>
          <w:kern w:val="0"/>
          <w:sz w:val="32"/>
          <w:szCs w:val="32"/>
        </w:rPr>
        <w:t>处理的种类及适用</w:t>
      </w:r>
    </w:p>
    <w:p>
      <w:pPr>
        <w:spacing w:line="560" w:lineRule="exact"/>
        <w:rPr>
          <w:rFonts w:eastAsia="黑体"/>
          <w:kern w:val="0"/>
          <w:sz w:val="32"/>
          <w:szCs w:val="32"/>
        </w:rPr>
      </w:pPr>
    </w:p>
    <w:p>
      <w:pPr>
        <w:spacing w:line="560" w:lineRule="exact"/>
        <w:ind w:firstLine="630"/>
        <w:rPr>
          <w:rFonts w:eastAsia="仿宋_GB2312"/>
          <w:kern w:val="0"/>
          <w:sz w:val="32"/>
          <w:szCs w:val="32"/>
        </w:rPr>
      </w:pPr>
      <w:r>
        <w:rPr>
          <w:rFonts w:eastAsia="仿宋_GB2312"/>
          <w:b/>
          <w:bCs/>
          <w:sz w:val="32"/>
          <w:szCs w:val="32"/>
        </w:rPr>
        <w:t>第四条</w:t>
      </w:r>
      <w:r>
        <w:rPr>
          <w:rFonts w:eastAsia="仿宋_GB2312"/>
          <w:sz w:val="32"/>
          <w:szCs w:val="32"/>
        </w:rPr>
        <w:t>　</w:t>
      </w:r>
      <w:r>
        <w:rPr>
          <w:rFonts w:eastAsia="仿宋_GB2312"/>
          <w:kern w:val="0"/>
          <w:sz w:val="32"/>
          <w:szCs w:val="32"/>
        </w:rPr>
        <w:t>本细则所称处分包括警告、记过、降低岗位等级或撤职、开除。受处分的期限为：警告，6个月；记过，12个月；降低岗位等级或撤职，24个月。其他处理包括给予批评教育、诫勉谈话、责令检查、通报批评，以及取消在评奖评优、职务晋升、职称评定、岗位聘用、工资晋级、申报人才计划等方面的资格。取消相关资格的处理执行期限不得少于24个月。</w:t>
      </w:r>
    </w:p>
    <w:p>
      <w:pPr>
        <w:spacing w:line="560" w:lineRule="exact"/>
        <w:ind w:firstLine="630"/>
        <w:rPr>
          <w:rFonts w:eastAsia="仿宋_GB2312"/>
          <w:kern w:val="0"/>
          <w:sz w:val="32"/>
          <w:szCs w:val="32"/>
        </w:rPr>
      </w:pPr>
      <w:r>
        <w:rPr>
          <w:rFonts w:eastAsia="仿宋_GB2312"/>
          <w:kern w:val="0"/>
          <w:sz w:val="32"/>
          <w:szCs w:val="32"/>
        </w:rPr>
        <w:t>是中共党员的，同时给予党纪处分。涉嫌违法犯罪的，及时移送司法机关依法处理。</w:t>
      </w:r>
    </w:p>
    <w:p>
      <w:pPr>
        <w:spacing w:line="560" w:lineRule="exact"/>
        <w:rPr>
          <w:rFonts w:eastAsia="仿宋_GB2312"/>
          <w:kern w:val="0"/>
          <w:sz w:val="32"/>
          <w:szCs w:val="32"/>
        </w:rPr>
      </w:pPr>
      <w:r>
        <w:rPr>
          <w:rFonts w:eastAsia="仿宋_GB2312"/>
          <w:sz w:val="32"/>
          <w:szCs w:val="32"/>
        </w:rPr>
        <w:t>　　</w:t>
      </w:r>
      <w:r>
        <w:rPr>
          <w:rFonts w:eastAsia="仿宋_GB2312"/>
          <w:b/>
          <w:bCs/>
          <w:kern w:val="0"/>
          <w:sz w:val="32"/>
          <w:szCs w:val="32"/>
        </w:rPr>
        <w:t>第五条</w:t>
      </w:r>
      <w:r>
        <w:rPr>
          <w:rFonts w:eastAsia="仿宋_GB2312"/>
          <w:sz w:val="32"/>
          <w:szCs w:val="32"/>
        </w:rPr>
        <w:t>　</w:t>
      </w:r>
      <w:r>
        <w:rPr>
          <w:rFonts w:eastAsia="仿宋_GB2312"/>
          <w:kern w:val="0"/>
          <w:sz w:val="32"/>
          <w:szCs w:val="32"/>
        </w:rPr>
        <w:t>教师违反师德行为情节轻微，经批评教育后改正的，可以免予处分；对主动承认错误、停止违反师德行为并退出违规所得的，可以从轻、减轻或免予处分。符合前述情形免予处分的教师，应由所在学校对其作出相应处理。</w:t>
      </w:r>
    </w:p>
    <w:p>
      <w:pPr>
        <w:spacing w:line="560" w:lineRule="exact"/>
        <w:rPr>
          <w:rFonts w:eastAsia="仿宋_GB2312"/>
          <w:kern w:val="0"/>
          <w:sz w:val="32"/>
          <w:szCs w:val="32"/>
        </w:rPr>
      </w:pPr>
      <w:r>
        <w:rPr>
          <w:rFonts w:eastAsia="仿宋_GB2312"/>
          <w:sz w:val="32"/>
          <w:szCs w:val="32"/>
        </w:rPr>
        <w:t>　　</w:t>
      </w:r>
      <w:r>
        <w:rPr>
          <w:rFonts w:eastAsia="仿宋_GB2312"/>
          <w:b/>
          <w:bCs/>
          <w:sz w:val="32"/>
          <w:szCs w:val="32"/>
        </w:rPr>
        <w:t>第六条</w:t>
      </w:r>
      <w:r>
        <w:rPr>
          <w:rFonts w:eastAsia="仿宋_GB2312"/>
          <w:sz w:val="32"/>
          <w:szCs w:val="32"/>
        </w:rPr>
        <w:t>　</w:t>
      </w:r>
      <w:r>
        <w:rPr>
          <w:rFonts w:eastAsia="仿宋_GB2312"/>
          <w:kern w:val="0"/>
          <w:sz w:val="32"/>
          <w:szCs w:val="32"/>
        </w:rPr>
        <w:t>对屡教不改的，拒绝或干扰调查的，隐匿、伪造、销毁证据的，以及在专项整治中顶风作案的，应当从严处理、从重处分。</w:t>
      </w:r>
    </w:p>
    <w:p>
      <w:pPr>
        <w:spacing w:line="560" w:lineRule="exact"/>
        <w:ind w:firstLine="643" w:firstLineChars="200"/>
        <w:rPr>
          <w:rFonts w:eastAsia="仿宋_GB2312"/>
          <w:kern w:val="0"/>
          <w:sz w:val="32"/>
          <w:szCs w:val="32"/>
        </w:rPr>
      </w:pPr>
      <w:r>
        <w:rPr>
          <w:rFonts w:eastAsia="仿宋_GB2312"/>
          <w:b/>
          <w:bCs/>
          <w:sz w:val="32"/>
          <w:szCs w:val="32"/>
        </w:rPr>
        <w:t>第七条</w:t>
      </w:r>
      <w:r>
        <w:rPr>
          <w:rFonts w:eastAsia="仿宋_GB2312"/>
          <w:sz w:val="32"/>
          <w:szCs w:val="32"/>
        </w:rPr>
        <w:t>　</w:t>
      </w:r>
      <w:r>
        <w:rPr>
          <w:rFonts w:eastAsia="仿宋_GB2312"/>
          <w:kern w:val="0"/>
          <w:sz w:val="32"/>
          <w:szCs w:val="32"/>
        </w:rPr>
        <w:t>教师违反职业道德受到处分的，按以下办法处理：</w:t>
      </w:r>
    </w:p>
    <w:p>
      <w:pPr>
        <w:spacing w:line="560" w:lineRule="exact"/>
        <w:ind w:firstLine="640" w:firstLineChars="200"/>
        <w:rPr>
          <w:rFonts w:eastAsia="仿宋_GB2312"/>
          <w:kern w:val="0"/>
          <w:sz w:val="32"/>
          <w:szCs w:val="32"/>
        </w:rPr>
      </w:pPr>
      <w:r>
        <w:rPr>
          <w:rFonts w:eastAsia="仿宋_GB2312"/>
          <w:sz w:val="32"/>
          <w:szCs w:val="32"/>
        </w:rPr>
        <w:t>（一）</w:t>
      </w:r>
      <w:r>
        <w:rPr>
          <w:rFonts w:eastAsia="仿宋_GB2312"/>
          <w:kern w:val="0"/>
          <w:sz w:val="32"/>
          <w:szCs w:val="32"/>
        </w:rPr>
        <w:t>受到警告处分的，在受处分期间，不得聘用到高于现聘岗位等级的岗位；在作出处分决定的当年，年度考核确定为基本合格等次。　　</w:t>
      </w:r>
    </w:p>
    <w:p>
      <w:pPr>
        <w:spacing w:line="560" w:lineRule="exact"/>
        <w:ind w:firstLine="640" w:firstLineChars="200"/>
        <w:rPr>
          <w:rFonts w:eastAsia="仿宋_GB2312"/>
          <w:kern w:val="0"/>
          <w:sz w:val="32"/>
          <w:szCs w:val="32"/>
        </w:rPr>
      </w:pPr>
      <w:r>
        <w:rPr>
          <w:rFonts w:eastAsia="仿宋_GB2312"/>
          <w:sz w:val="32"/>
          <w:szCs w:val="32"/>
        </w:rPr>
        <w:t>（二）</w:t>
      </w:r>
      <w:r>
        <w:rPr>
          <w:rFonts w:eastAsia="仿宋_GB2312"/>
          <w:kern w:val="0"/>
          <w:sz w:val="32"/>
          <w:szCs w:val="32"/>
        </w:rPr>
        <w:t>受到记过处分的，在受处分期间，不得聘用到高于现聘岗位等级的岗位，年度考核确定为不合格等次。</w:t>
      </w:r>
    </w:p>
    <w:p>
      <w:pPr>
        <w:spacing w:line="560" w:lineRule="exact"/>
        <w:ind w:firstLine="640" w:firstLineChars="200"/>
        <w:rPr>
          <w:rFonts w:eastAsia="仿宋_GB2312"/>
          <w:kern w:val="0"/>
          <w:sz w:val="32"/>
          <w:szCs w:val="32"/>
        </w:rPr>
      </w:pPr>
      <w:r>
        <w:rPr>
          <w:rFonts w:eastAsia="仿宋_GB2312"/>
          <w:sz w:val="32"/>
          <w:szCs w:val="32"/>
        </w:rPr>
        <w:t>（三）</w:t>
      </w:r>
      <w:r>
        <w:rPr>
          <w:rFonts w:eastAsia="仿宋_GB2312"/>
          <w:kern w:val="0"/>
          <w:sz w:val="32"/>
          <w:szCs w:val="32"/>
        </w:rPr>
        <w:t xml:space="preserve">受到降低岗位等级处分的，自处分决定生效之日起降低一个以上岗位等级聘用，按照事业单位收入分配有关规定确定其工资待遇；在受处分期间，不得聘用到高于受处分后所聘岗位等级的岗位，年度考核确定为不合格等次。　  </w:t>
      </w:r>
    </w:p>
    <w:p>
      <w:pPr>
        <w:spacing w:line="560" w:lineRule="exact"/>
        <w:ind w:firstLine="640" w:firstLineChars="200"/>
        <w:rPr>
          <w:rFonts w:eastAsia="仿宋_GB2312"/>
          <w:kern w:val="0"/>
          <w:sz w:val="32"/>
          <w:szCs w:val="32"/>
        </w:rPr>
      </w:pPr>
      <w:r>
        <w:rPr>
          <w:rFonts w:eastAsia="仿宋_GB2312"/>
          <w:sz w:val="32"/>
          <w:szCs w:val="32"/>
        </w:rPr>
        <w:t>（四）</w:t>
      </w:r>
      <w:r>
        <w:rPr>
          <w:rFonts w:eastAsia="仿宋_GB2312"/>
          <w:kern w:val="0"/>
          <w:sz w:val="32"/>
          <w:szCs w:val="32"/>
        </w:rPr>
        <w:t>受到开除处分的，自处分决定生效之日起，终止其与学校的人事关系。</w:t>
      </w:r>
    </w:p>
    <w:p>
      <w:pPr>
        <w:spacing w:line="560" w:lineRule="exact"/>
        <w:ind w:firstLine="640" w:firstLineChars="200"/>
        <w:rPr>
          <w:rFonts w:eastAsia="仿宋_GB2312"/>
          <w:kern w:val="0"/>
          <w:sz w:val="32"/>
          <w:szCs w:val="32"/>
        </w:rPr>
      </w:pPr>
      <w:r>
        <w:rPr>
          <w:rFonts w:eastAsia="仿宋_GB2312"/>
          <w:sz w:val="32"/>
          <w:szCs w:val="32"/>
        </w:rPr>
        <w:t>（五）</w:t>
      </w:r>
      <w:r>
        <w:rPr>
          <w:rFonts w:eastAsia="仿宋_GB2312"/>
          <w:kern w:val="0"/>
          <w:sz w:val="32"/>
          <w:szCs w:val="32"/>
        </w:rPr>
        <w:t>除上述处理外，所在学校或主管教育部门可按照有关规定作出取消相关资格及扣除奖励性绩效工资等处理。</w:t>
      </w:r>
    </w:p>
    <w:p>
      <w:pPr>
        <w:spacing w:line="560" w:lineRule="exact"/>
        <w:ind w:firstLine="643" w:firstLineChars="200"/>
        <w:rPr>
          <w:rFonts w:eastAsia="仿宋_GB2312"/>
          <w:kern w:val="0"/>
          <w:sz w:val="32"/>
          <w:szCs w:val="32"/>
        </w:rPr>
      </w:pPr>
      <w:r>
        <w:rPr>
          <w:rFonts w:eastAsia="仿宋_GB2312"/>
          <w:b/>
          <w:bCs/>
          <w:kern w:val="0"/>
          <w:sz w:val="32"/>
          <w:szCs w:val="32"/>
        </w:rPr>
        <w:t>第八条</w:t>
      </w:r>
      <w:r>
        <w:rPr>
          <w:rFonts w:eastAsia="仿宋_GB2312"/>
          <w:sz w:val="32"/>
          <w:szCs w:val="32"/>
        </w:rPr>
        <w:t>　</w:t>
      </w:r>
      <w:r>
        <w:rPr>
          <w:rFonts w:eastAsia="仿宋_GB2312"/>
          <w:kern w:val="0"/>
          <w:sz w:val="32"/>
          <w:szCs w:val="32"/>
        </w:rPr>
        <w:t>教师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在受处分期间受到新的处分的，其处分期为原处分期尚未执行的期限与新处分期限之和，但最长不得超过48个月。</w:t>
      </w:r>
    </w:p>
    <w:p>
      <w:pPr>
        <w:spacing w:line="560" w:lineRule="exact"/>
        <w:rPr>
          <w:rFonts w:eastAsia="仿宋_GB2312"/>
          <w:b/>
          <w:bCs/>
          <w:kern w:val="0"/>
          <w:sz w:val="32"/>
          <w:szCs w:val="32"/>
        </w:rPr>
      </w:pPr>
      <w:r>
        <w:rPr>
          <w:rFonts w:eastAsia="仿宋_GB2312"/>
          <w:sz w:val="32"/>
          <w:szCs w:val="32"/>
        </w:rPr>
        <w:t>　　</w:t>
      </w:r>
      <w:r>
        <w:rPr>
          <w:rFonts w:eastAsia="仿宋_GB2312"/>
          <w:b/>
          <w:bCs/>
          <w:sz w:val="32"/>
          <w:szCs w:val="32"/>
        </w:rPr>
        <w:t>第九条</w:t>
      </w:r>
      <w:r>
        <w:rPr>
          <w:rFonts w:eastAsia="仿宋_GB2312"/>
          <w:sz w:val="32"/>
          <w:szCs w:val="32"/>
        </w:rPr>
        <w:t>　教师违反师德规定获得的经济利益，必须予以清退或上缴。因违反师德规定谋取的荣誉等其他不正当利益，有关部门应当及时采取撤销荣誉称号等措施消除不良影响。</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第十条</w:t>
      </w:r>
      <w:r>
        <w:rPr>
          <w:rFonts w:eastAsia="仿宋_GB2312"/>
          <w:sz w:val="32"/>
          <w:szCs w:val="32"/>
        </w:rPr>
        <w:t>　教师受处分期间暂缓教师资格定期注册。教师受到处分并符合《教师资格条例》第十九条规定的，由县级以上教育行政部门依法撤销其教师资格，并收缴</w:t>
      </w:r>
      <w:r>
        <w:rPr>
          <w:rFonts w:eastAsia="仿宋_GB2312"/>
          <w:sz w:val="32"/>
          <w:szCs w:val="32"/>
          <w:shd w:val="clear" w:color="auto" w:fill="FFFFFF"/>
        </w:rPr>
        <w:t>其教师资格证书</w:t>
      </w:r>
      <w:r>
        <w:rPr>
          <w:rFonts w:eastAsia="仿宋_GB2312"/>
          <w:sz w:val="32"/>
          <w:szCs w:val="32"/>
        </w:rPr>
        <w:t>。</w:t>
      </w:r>
      <w:r>
        <w:rPr>
          <w:rFonts w:eastAsia="仿宋_GB2312"/>
          <w:sz w:val="32"/>
          <w:szCs w:val="32"/>
          <w:shd w:val="clear" w:color="auto" w:fill="FFFFFF"/>
        </w:rPr>
        <w:t>被撤销教师资格的，自撤销之日起5年内不得重新申请认定教师资格。</w:t>
      </w:r>
      <w:r>
        <w:rPr>
          <w:rFonts w:eastAsia="仿宋_GB2312"/>
          <w:sz w:val="32"/>
          <w:szCs w:val="32"/>
        </w:rPr>
        <w:t>依据《中华人民共和国教师法》第十四条规定丧失教师资格的，不能重新取得教师资格。</w:t>
      </w:r>
    </w:p>
    <w:p>
      <w:pPr>
        <w:spacing w:line="560" w:lineRule="exact"/>
        <w:ind w:firstLine="634"/>
      </w:pPr>
      <w:r>
        <w:rPr>
          <w:rFonts w:eastAsia="仿宋_GB2312"/>
          <w:b/>
          <w:bCs/>
          <w:sz w:val="32"/>
          <w:szCs w:val="32"/>
        </w:rPr>
        <w:t>第十一条</w:t>
      </w:r>
      <w:r>
        <w:rPr>
          <w:rFonts w:eastAsia="仿宋_GB2312"/>
          <w:sz w:val="32"/>
          <w:szCs w:val="32"/>
        </w:rPr>
        <w:t>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spacing w:line="560" w:lineRule="exact"/>
        <w:jc w:val="center"/>
        <w:rPr>
          <w:rFonts w:eastAsia="黑体"/>
          <w:kern w:val="0"/>
          <w:sz w:val="32"/>
          <w:szCs w:val="32"/>
        </w:rPr>
      </w:pPr>
    </w:p>
    <w:p>
      <w:pPr>
        <w:spacing w:line="560" w:lineRule="exact"/>
        <w:jc w:val="center"/>
        <w:rPr>
          <w:rFonts w:eastAsia="黑体"/>
          <w:kern w:val="0"/>
          <w:sz w:val="32"/>
          <w:szCs w:val="32"/>
        </w:rPr>
      </w:pPr>
      <w:r>
        <w:rPr>
          <w:rFonts w:eastAsia="黑体"/>
          <w:kern w:val="0"/>
          <w:sz w:val="32"/>
          <w:szCs w:val="32"/>
        </w:rPr>
        <w:t>第三章</w:t>
      </w:r>
      <w:r>
        <w:rPr>
          <w:rFonts w:eastAsia="仿宋_GB2312"/>
          <w:sz w:val="32"/>
          <w:szCs w:val="32"/>
        </w:rPr>
        <w:t>　</w:t>
      </w:r>
      <w:r>
        <w:rPr>
          <w:rFonts w:eastAsia="黑体"/>
          <w:kern w:val="0"/>
          <w:sz w:val="32"/>
          <w:szCs w:val="32"/>
        </w:rPr>
        <w:t>违反教师职业道德的行为及适用的处分</w:t>
      </w:r>
    </w:p>
    <w:p>
      <w:pPr>
        <w:spacing w:line="560" w:lineRule="exact"/>
        <w:rPr>
          <w:rFonts w:eastAsia="黑体"/>
          <w:kern w:val="0"/>
          <w:sz w:val="32"/>
          <w:szCs w:val="32"/>
        </w:rPr>
      </w:pPr>
    </w:p>
    <w:p>
      <w:pPr>
        <w:spacing w:line="560" w:lineRule="exact"/>
        <w:ind w:firstLine="630" w:firstLineChars="196"/>
        <w:rPr>
          <w:rFonts w:eastAsia="仿宋_GB2312"/>
          <w:sz w:val="32"/>
          <w:szCs w:val="32"/>
        </w:rPr>
      </w:pPr>
      <w:r>
        <w:rPr>
          <w:rFonts w:eastAsia="仿宋_GB2312"/>
          <w:b/>
          <w:bCs/>
          <w:sz w:val="32"/>
          <w:szCs w:val="32"/>
        </w:rPr>
        <w:t>第十二条</w:t>
      </w:r>
      <w:r>
        <w:rPr>
          <w:rFonts w:eastAsia="仿宋_GB2312"/>
          <w:sz w:val="32"/>
          <w:szCs w:val="32"/>
        </w:rPr>
        <w:t>　有下列行为之一的，给予警告或记过处分；情节较重的，给予</w:t>
      </w:r>
      <w:r>
        <w:rPr>
          <w:rFonts w:eastAsia="仿宋_GB2312"/>
          <w:kern w:val="0"/>
          <w:sz w:val="32"/>
          <w:szCs w:val="32"/>
        </w:rPr>
        <w:t>降低岗位等级或撤职</w:t>
      </w:r>
      <w:r>
        <w:rPr>
          <w:rFonts w:eastAsia="仿宋_GB2312"/>
          <w:sz w:val="32"/>
          <w:szCs w:val="32"/>
        </w:rPr>
        <w:t>处分；情节严重的，给予</w:t>
      </w:r>
      <w:r>
        <w:rPr>
          <w:rFonts w:eastAsia="仿宋_GB2312"/>
          <w:kern w:val="0"/>
          <w:sz w:val="32"/>
          <w:szCs w:val="32"/>
        </w:rPr>
        <w:t>开除处分。</w:t>
      </w:r>
    </w:p>
    <w:p>
      <w:pPr>
        <w:spacing w:line="560" w:lineRule="exact"/>
        <w:ind w:firstLine="640" w:firstLineChars="200"/>
        <w:rPr>
          <w:rFonts w:eastAsia="仿宋_GB2312"/>
          <w:kern w:val="0"/>
          <w:sz w:val="32"/>
          <w:szCs w:val="32"/>
        </w:rPr>
      </w:pPr>
      <w:r>
        <w:rPr>
          <w:rFonts w:eastAsia="仿宋_GB2312"/>
          <w:sz w:val="32"/>
          <w:szCs w:val="32"/>
        </w:rPr>
        <w:t>（一）在教育教学活动中及其他场合有损害党中央权威、违背党的路线方针政策的言行；</w:t>
      </w:r>
      <w:r>
        <w:rPr>
          <w:rFonts w:eastAsia="仿宋_GB2312"/>
          <w:kern w:val="0"/>
          <w:sz w:val="32"/>
          <w:szCs w:val="32"/>
        </w:rPr>
        <w:t>违反国家民族宗教法规和政策，造成不良后果的；</w:t>
      </w:r>
    </w:p>
    <w:p>
      <w:pPr>
        <w:spacing w:line="560" w:lineRule="exact"/>
        <w:ind w:firstLine="640" w:firstLineChars="200"/>
        <w:rPr>
          <w:rFonts w:eastAsia="仿宋_GB2312"/>
          <w:sz w:val="32"/>
          <w:szCs w:val="32"/>
        </w:rPr>
      </w:pPr>
      <w:r>
        <w:rPr>
          <w:rFonts w:eastAsia="仿宋_GB2312"/>
          <w:kern w:val="0"/>
          <w:sz w:val="32"/>
          <w:szCs w:val="32"/>
        </w:rPr>
        <w:t>（二）损害国家利益、社会公共利益，或违背社会公序良俗的；</w:t>
      </w:r>
    </w:p>
    <w:p>
      <w:pPr>
        <w:spacing w:line="560" w:lineRule="exact"/>
        <w:ind w:firstLine="640" w:firstLineChars="200"/>
        <w:rPr>
          <w:rFonts w:eastAsia="仿宋_GB2312"/>
          <w:kern w:val="0"/>
          <w:sz w:val="32"/>
          <w:szCs w:val="32"/>
        </w:rPr>
      </w:pPr>
      <w:r>
        <w:rPr>
          <w:rFonts w:eastAsia="仿宋_GB2312"/>
          <w:kern w:val="0"/>
          <w:sz w:val="32"/>
          <w:szCs w:val="32"/>
        </w:rPr>
        <w:t>（三）</w:t>
      </w:r>
      <w:r>
        <w:rPr>
          <w:rFonts w:eastAsia="仿宋_GB2312"/>
          <w:sz w:val="32"/>
          <w:szCs w:val="32"/>
        </w:rPr>
        <w:t>通过课堂、论坛、讲座、信息网络等渠道发表、转发错误观点，或编造散布</w:t>
      </w:r>
      <w:r>
        <w:rPr>
          <w:rFonts w:eastAsia="仿宋_GB2312"/>
          <w:kern w:val="0"/>
          <w:sz w:val="32"/>
          <w:szCs w:val="32"/>
        </w:rPr>
        <w:t>虚假信息、不良信息的；</w:t>
      </w:r>
    </w:p>
    <w:p>
      <w:pPr>
        <w:spacing w:line="560" w:lineRule="exact"/>
        <w:ind w:firstLine="640" w:firstLineChars="200"/>
        <w:rPr>
          <w:rFonts w:eastAsia="仿宋_GB2312"/>
          <w:sz w:val="32"/>
          <w:szCs w:val="32"/>
        </w:rPr>
      </w:pPr>
      <w:r>
        <w:rPr>
          <w:rFonts w:eastAsia="仿宋_GB2312"/>
          <w:kern w:val="0"/>
          <w:sz w:val="32"/>
          <w:szCs w:val="32"/>
        </w:rPr>
        <w:t>（四）</w:t>
      </w:r>
      <w:r>
        <w:rPr>
          <w:rFonts w:eastAsia="仿宋_GB2312"/>
          <w:sz w:val="32"/>
          <w:szCs w:val="32"/>
        </w:rPr>
        <w:t>无正当理由拒不服从学校工作安排，或敷衍教学、不完成教育教学任务的；或</w:t>
      </w:r>
      <w:r>
        <w:rPr>
          <w:rFonts w:eastAsia="仿宋_GB2312"/>
          <w:kern w:val="0"/>
          <w:sz w:val="32"/>
          <w:szCs w:val="32"/>
        </w:rPr>
        <w:t>利用职务之便兼职兼薪的；</w:t>
      </w:r>
    </w:p>
    <w:p>
      <w:pPr>
        <w:spacing w:line="560" w:lineRule="exact"/>
        <w:ind w:firstLine="631"/>
        <w:rPr>
          <w:rFonts w:eastAsia="仿宋_GB2312"/>
          <w:kern w:val="0"/>
          <w:sz w:val="32"/>
          <w:szCs w:val="32"/>
        </w:rPr>
      </w:pPr>
      <w:r>
        <w:rPr>
          <w:rFonts w:eastAsia="仿宋_GB2312"/>
          <w:kern w:val="0"/>
          <w:sz w:val="32"/>
          <w:szCs w:val="32"/>
        </w:rPr>
        <w:t>（五）违反</w:t>
      </w:r>
      <w:r>
        <w:rPr>
          <w:rFonts w:eastAsia="仿宋_GB2312"/>
          <w:sz w:val="32"/>
          <w:szCs w:val="32"/>
        </w:rPr>
        <w:t>工作纪律，</w:t>
      </w:r>
      <w:r>
        <w:rPr>
          <w:rFonts w:eastAsia="仿宋_GB2312"/>
          <w:kern w:val="0"/>
          <w:sz w:val="32"/>
          <w:szCs w:val="32"/>
        </w:rPr>
        <w:t>一学期内出现多次无正当理由的中途离岗、旷课等情况，经批评教育仍不改正的；在教育教学活动中遇突发事件、面临危险时，不顾学生安危，擅离职守，自行逃离的；</w:t>
      </w:r>
    </w:p>
    <w:p>
      <w:pPr>
        <w:spacing w:line="560" w:lineRule="exact"/>
        <w:ind w:firstLine="640" w:firstLineChars="200"/>
        <w:rPr>
          <w:rFonts w:eastAsia="仿宋_GB2312"/>
          <w:kern w:val="0"/>
          <w:sz w:val="32"/>
          <w:szCs w:val="32"/>
        </w:rPr>
      </w:pPr>
      <w:r>
        <w:rPr>
          <w:rFonts w:eastAsia="仿宋_GB2312"/>
          <w:kern w:val="0"/>
          <w:sz w:val="32"/>
          <w:szCs w:val="32"/>
        </w:rPr>
        <w:t>（六）歧视、侮辱学生，虐待、伤害学生的；</w:t>
      </w:r>
    </w:p>
    <w:p>
      <w:pPr>
        <w:spacing w:line="560" w:lineRule="exact"/>
        <w:ind w:firstLine="640" w:firstLineChars="200"/>
        <w:rPr>
          <w:rFonts w:eastAsia="仿宋_GB2312"/>
          <w:kern w:val="0"/>
          <w:sz w:val="32"/>
          <w:szCs w:val="32"/>
        </w:rPr>
      </w:pPr>
      <w:r>
        <w:rPr>
          <w:rFonts w:eastAsia="仿宋_GB2312"/>
          <w:kern w:val="0"/>
          <w:sz w:val="32"/>
          <w:szCs w:val="32"/>
        </w:rPr>
        <w:t>（七）与学生发生不正当关系，有任何形式的猥亵、性骚扰行为的；</w:t>
      </w:r>
    </w:p>
    <w:p>
      <w:pPr>
        <w:spacing w:line="560" w:lineRule="exact"/>
        <w:ind w:firstLine="640" w:firstLineChars="200"/>
        <w:rPr>
          <w:rFonts w:eastAsia="仿宋_GB2312"/>
          <w:kern w:val="0"/>
          <w:sz w:val="32"/>
          <w:szCs w:val="32"/>
        </w:rPr>
      </w:pPr>
      <w:r>
        <w:rPr>
          <w:rFonts w:eastAsia="仿宋_GB2312"/>
          <w:sz w:val="32"/>
          <w:szCs w:val="32"/>
        </w:rPr>
        <w:t>（八）在命题、考试和招生中，泄露国家秘密或相关重要信息，造成不良社会后果的；</w:t>
      </w:r>
    </w:p>
    <w:p>
      <w:pPr>
        <w:spacing w:line="560" w:lineRule="exact"/>
        <w:ind w:firstLine="640" w:firstLineChars="200"/>
        <w:rPr>
          <w:rFonts w:eastAsia="仿宋_GB2312"/>
          <w:sz w:val="32"/>
          <w:szCs w:val="32"/>
        </w:rPr>
      </w:pPr>
      <w:r>
        <w:rPr>
          <w:rFonts w:eastAsia="仿宋_GB2312"/>
          <w:sz w:val="32"/>
          <w:szCs w:val="32"/>
        </w:rPr>
        <w:t>（九）在招生、考试、推优、保送及绩效考核、岗位聘用、职称评聘、评优评奖等工作中，徇私舞弊、弄虚作假的；</w:t>
      </w:r>
    </w:p>
    <w:p>
      <w:pPr>
        <w:spacing w:line="560" w:lineRule="exact"/>
        <w:ind w:firstLine="640" w:firstLineChars="200"/>
        <w:rPr>
          <w:rFonts w:eastAsia="仿宋_GB2312"/>
          <w:b/>
          <w:bCs/>
          <w:kern w:val="0"/>
          <w:sz w:val="32"/>
          <w:szCs w:val="32"/>
        </w:rPr>
      </w:pPr>
      <w:r>
        <w:rPr>
          <w:rFonts w:eastAsia="仿宋_GB2312"/>
          <w:sz w:val="32"/>
          <w:szCs w:val="32"/>
        </w:rPr>
        <w:t>（十）不遵守学术规范，抄袭、剽窃、篡改、侵吞他人研究成果的；</w:t>
      </w:r>
    </w:p>
    <w:p>
      <w:pPr>
        <w:spacing w:line="560" w:lineRule="exact"/>
        <w:ind w:firstLine="631"/>
        <w:rPr>
          <w:rFonts w:eastAsia="仿宋_GB2312"/>
          <w:kern w:val="0"/>
          <w:sz w:val="32"/>
          <w:szCs w:val="32"/>
        </w:rPr>
      </w:pPr>
      <w:r>
        <w:rPr>
          <w:rFonts w:eastAsia="仿宋_GB2312"/>
          <w:kern w:val="0"/>
          <w:sz w:val="32"/>
          <w:szCs w:val="32"/>
        </w:rPr>
        <w:t>（十一）索要、收受学生、家长财物或参加由学生、家长付费的宴请、旅游、娱乐休闲等活动的；擅自向家长或学生推销图书报刊、教辅材料、社会保险或利用家长资源等谋取私利行为的；</w:t>
      </w:r>
    </w:p>
    <w:p>
      <w:pPr>
        <w:spacing w:line="560" w:lineRule="exact"/>
        <w:ind w:firstLine="640" w:firstLineChars="200"/>
        <w:rPr>
          <w:rFonts w:eastAsia="仿宋_GB2312"/>
          <w:kern w:val="0"/>
          <w:sz w:val="32"/>
          <w:szCs w:val="32"/>
        </w:rPr>
      </w:pPr>
      <w:r>
        <w:rPr>
          <w:rFonts w:eastAsia="仿宋_GB2312"/>
          <w:kern w:val="0"/>
          <w:sz w:val="32"/>
          <w:szCs w:val="32"/>
        </w:rPr>
        <w:t>（十二）组织、参与有偿补课，参与校外培训机构经营，到校外培训机构兼职任教，或为校外培训机构和他人介绍生源、提供相关信息的；</w:t>
      </w:r>
    </w:p>
    <w:p>
      <w:pPr>
        <w:spacing w:line="560" w:lineRule="exact"/>
        <w:rPr>
          <w:rFonts w:eastAsia="仿宋_GB2312"/>
          <w:sz w:val="32"/>
          <w:szCs w:val="32"/>
          <w:shd w:val="clear" w:color="auto" w:fill="FFFFFF"/>
        </w:rPr>
      </w:pPr>
      <w:r>
        <w:rPr>
          <w:rFonts w:eastAsia="仿宋_GB2312"/>
          <w:sz w:val="32"/>
          <w:szCs w:val="32"/>
        </w:rPr>
        <w:t>　　（十三）</w:t>
      </w:r>
      <w:r>
        <w:rPr>
          <w:rFonts w:eastAsia="仿宋_GB2312"/>
          <w:sz w:val="32"/>
          <w:szCs w:val="32"/>
          <w:shd w:val="clear" w:color="auto" w:fill="FFFFFF"/>
        </w:rPr>
        <w:t>其他违反教师职业道德的行为。</w:t>
      </w:r>
    </w:p>
    <w:p>
      <w:pPr>
        <w:spacing w:line="560" w:lineRule="exact"/>
        <w:ind w:firstLine="615"/>
        <w:rPr>
          <w:rFonts w:eastAsia="仿宋_GB2312"/>
          <w:sz w:val="32"/>
          <w:szCs w:val="32"/>
          <w:shd w:val="clear" w:color="auto" w:fill="FFFFFF"/>
        </w:rPr>
      </w:pPr>
      <w:r>
        <w:rPr>
          <w:rFonts w:eastAsia="仿宋_GB2312"/>
          <w:sz w:val="32"/>
          <w:szCs w:val="32"/>
          <w:shd w:val="clear" w:color="auto" w:fill="FFFFFF"/>
        </w:rPr>
        <w:t>对于与学生发生不正当关系，有虐待、猥亵、性骚扰等严重侵害学生行为的，一经查实，依法依规撤销教师资格、解除教师职务、清除出教师队伍，同时录入全国教师管理系统，任何学校（幼儿园）不得再聘任其从事教学、科研和管理等工作。</w:t>
      </w:r>
    </w:p>
    <w:p>
      <w:pPr>
        <w:spacing w:line="560" w:lineRule="exact"/>
        <w:ind w:firstLine="630"/>
        <w:rPr>
          <w:rFonts w:eastAsia="仿宋_GB2312"/>
          <w:sz w:val="32"/>
          <w:szCs w:val="32"/>
          <w:shd w:val="clear" w:color="auto" w:fill="FFFFFF"/>
        </w:rPr>
      </w:pPr>
      <w:r>
        <w:rPr>
          <w:rFonts w:eastAsia="仿宋_GB2312"/>
          <w:b/>
          <w:bCs/>
          <w:sz w:val="32"/>
          <w:szCs w:val="32"/>
          <w:shd w:val="clear" w:color="auto" w:fill="FFFFFF"/>
        </w:rPr>
        <w:t>第十三条</w:t>
      </w:r>
      <w:r>
        <w:rPr>
          <w:rFonts w:eastAsia="仿宋_GB2312"/>
          <w:sz w:val="32"/>
          <w:szCs w:val="32"/>
        </w:rPr>
        <w:t>　</w:t>
      </w:r>
      <w:r>
        <w:rPr>
          <w:rFonts w:eastAsia="仿宋_GB2312"/>
          <w:sz w:val="32"/>
          <w:szCs w:val="32"/>
          <w:shd w:val="clear" w:color="auto" w:fill="FFFFFF"/>
        </w:rPr>
        <w:t>凡是受到记过处分以上处理的教师，取消或提请有关部门取消其处理前获得的荣誉、奖励和称号等表彰。</w:t>
      </w:r>
    </w:p>
    <w:p>
      <w:pPr>
        <w:spacing w:line="560" w:lineRule="exact"/>
        <w:rPr>
          <w:rFonts w:eastAsia="仿宋_GB2312"/>
          <w:sz w:val="32"/>
          <w:szCs w:val="32"/>
          <w:shd w:val="clear" w:color="auto" w:fill="FFFFFF"/>
        </w:rPr>
      </w:pPr>
    </w:p>
    <w:p>
      <w:pPr>
        <w:spacing w:line="560" w:lineRule="exact"/>
        <w:jc w:val="center"/>
        <w:rPr>
          <w:rFonts w:eastAsia="黑体"/>
          <w:sz w:val="32"/>
          <w:szCs w:val="32"/>
          <w:shd w:val="clear" w:color="auto" w:fill="FFFFFF"/>
        </w:rPr>
      </w:pPr>
      <w:r>
        <w:rPr>
          <w:rFonts w:eastAsia="黑体"/>
          <w:sz w:val="32"/>
          <w:szCs w:val="32"/>
          <w:shd w:val="clear" w:color="auto" w:fill="FFFFFF"/>
        </w:rPr>
        <w:t>第四章</w:t>
      </w:r>
      <w:r>
        <w:rPr>
          <w:rFonts w:eastAsia="仿宋_GB2312"/>
          <w:sz w:val="32"/>
          <w:szCs w:val="32"/>
        </w:rPr>
        <w:t>　</w:t>
      </w:r>
      <w:r>
        <w:rPr>
          <w:rFonts w:eastAsia="黑体"/>
          <w:sz w:val="32"/>
          <w:szCs w:val="32"/>
          <w:shd w:val="clear" w:color="auto" w:fill="FFFFFF"/>
        </w:rPr>
        <w:t>处理的权限和程序</w:t>
      </w:r>
    </w:p>
    <w:p>
      <w:pPr>
        <w:spacing w:line="560" w:lineRule="exact"/>
        <w:rPr>
          <w:rFonts w:eastAsia="黑体"/>
          <w:sz w:val="32"/>
          <w:szCs w:val="32"/>
          <w:shd w:val="clear" w:color="auto" w:fill="FFFFFF"/>
        </w:rPr>
      </w:pPr>
    </w:p>
    <w:p>
      <w:pPr>
        <w:spacing w:line="560" w:lineRule="exact"/>
        <w:rPr>
          <w:rFonts w:eastAsia="仿宋_GB2312"/>
          <w:sz w:val="32"/>
          <w:szCs w:val="32"/>
        </w:rPr>
      </w:pPr>
      <w:r>
        <w:rPr>
          <w:rFonts w:eastAsia="仿宋_GB2312"/>
          <w:sz w:val="32"/>
          <w:szCs w:val="32"/>
        </w:rPr>
        <w:t>　　</w:t>
      </w:r>
      <w:r>
        <w:rPr>
          <w:rFonts w:eastAsia="仿宋_GB2312"/>
          <w:b/>
          <w:bCs/>
          <w:sz w:val="32"/>
          <w:szCs w:val="32"/>
        </w:rPr>
        <w:t>第十四条</w:t>
      </w:r>
      <w:r>
        <w:rPr>
          <w:rFonts w:eastAsia="仿宋_GB2312"/>
          <w:sz w:val="32"/>
          <w:szCs w:val="32"/>
        </w:rPr>
        <w:t>　给予教师处理按照以下权限决定：</w:t>
      </w:r>
    </w:p>
    <w:p>
      <w:pPr>
        <w:spacing w:line="560" w:lineRule="exact"/>
        <w:ind w:firstLine="640" w:firstLineChars="200"/>
        <w:rPr>
          <w:rFonts w:eastAsia="仿宋_GB2312"/>
          <w:sz w:val="32"/>
          <w:szCs w:val="32"/>
        </w:rPr>
      </w:pPr>
      <w:r>
        <w:rPr>
          <w:rFonts w:eastAsia="仿宋_GB2312"/>
          <w:sz w:val="32"/>
          <w:szCs w:val="32"/>
        </w:rPr>
        <w:t>（一）警告和记过处分，公办学校教师由所在学校提出建议，学校主管教育部门决定。民办学校教师由所在学校决定，报主管教育部门备案。</w:t>
      </w:r>
    </w:p>
    <w:p>
      <w:pPr>
        <w:spacing w:line="560" w:lineRule="exact"/>
        <w:ind w:firstLine="640" w:firstLineChars="200"/>
        <w:rPr>
          <w:rFonts w:eastAsia="仿宋_GB2312"/>
          <w:sz w:val="32"/>
          <w:szCs w:val="32"/>
        </w:rPr>
      </w:pPr>
      <w:r>
        <w:rPr>
          <w:rFonts w:eastAsia="仿宋_GB2312"/>
          <w:sz w:val="32"/>
          <w:szCs w:val="32"/>
        </w:rPr>
        <w:t>（二）降低岗位等级或者撤职处分，由教师所在学校提出建议，学校主管教育部门决定并报同级人事部门备案。</w:t>
      </w:r>
    </w:p>
    <w:p>
      <w:pPr>
        <w:spacing w:line="560" w:lineRule="exact"/>
        <w:ind w:firstLine="640" w:firstLineChars="200"/>
        <w:rPr>
          <w:rFonts w:eastAsia="仿宋_GB2312"/>
          <w:sz w:val="32"/>
          <w:szCs w:val="32"/>
        </w:rPr>
      </w:pPr>
      <w:r>
        <w:rPr>
          <w:rFonts w:eastAsia="仿宋_GB2312"/>
          <w:sz w:val="32"/>
          <w:szCs w:val="32"/>
        </w:rPr>
        <w:t>（三）开除处分，公办学校教师由所在学校提出建议，学校主管教育部门决定并报同级人事部门备案。民办学校教师或者未纳入人事编制管理的教师由所在学校决定并解除其聘任合同，报主管教育部门备案。</w:t>
      </w:r>
    </w:p>
    <w:p>
      <w:pPr>
        <w:spacing w:line="560" w:lineRule="exact"/>
        <w:ind w:firstLine="640" w:firstLineChars="200"/>
        <w:rPr>
          <w:rFonts w:eastAsia="仿宋_GB2312"/>
          <w:sz w:val="32"/>
          <w:szCs w:val="32"/>
        </w:rPr>
      </w:pPr>
      <w:r>
        <w:rPr>
          <w:rFonts w:eastAsia="仿宋_GB2312"/>
          <w:sz w:val="32"/>
          <w:szCs w:val="32"/>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spacing w:line="560" w:lineRule="exact"/>
        <w:ind w:firstLine="643" w:firstLineChars="200"/>
        <w:rPr>
          <w:rFonts w:eastAsia="仿宋_GB2312"/>
          <w:sz w:val="32"/>
          <w:szCs w:val="32"/>
        </w:rPr>
      </w:pPr>
      <w:r>
        <w:rPr>
          <w:rFonts w:eastAsia="仿宋_GB2312"/>
          <w:b/>
          <w:bCs/>
          <w:sz w:val="32"/>
          <w:szCs w:val="32"/>
        </w:rPr>
        <w:t>第十五条</w:t>
      </w:r>
      <w:r>
        <w:rPr>
          <w:rFonts w:eastAsia="仿宋_GB2312"/>
          <w:sz w:val="32"/>
          <w:szCs w:val="32"/>
        </w:rPr>
        <w:t>　对教师的处分，按照以下程序办理：</w:t>
      </w:r>
    </w:p>
    <w:p>
      <w:pPr>
        <w:spacing w:line="560" w:lineRule="exact"/>
        <w:ind w:firstLine="640" w:firstLineChars="200"/>
        <w:rPr>
          <w:rFonts w:eastAsia="仿宋_GB2312"/>
          <w:sz w:val="32"/>
          <w:szCs w:val="32"/>
        </w:rPr>
      </w:pPr>
      <w:r>
        <w:rPr>
          <w:rFonts w:eastAsia="仿宋_GB2312"/>
          <w:sz w:val="32"/>
          <w:szCs w:val="32"/>
        </w:rPr>
        <w:t>（一）对教师违反职业道德行为进行调查，根据有关证据材料，形成书面调查报告。</w:t>
      </w:r>
    </w:p>
    <w:p>
      <w:pPr>
        <w:spacing w:line="560" w:lineRule="exact"/>
        <w:ind w:firstLine="640" w:firstLineChars="200"/>
        <w:rPr>
          <w:rFonts w:eastAsia="仿宋_GB2312"/>
          <w:sz w:val="32"/>
          <w:szCs w:val="32"/>
        </w:rPr>
      </w:pPr>
      <w:r>
        <w:rPr>
          <w:rFonts w:eastAsia="仿宋_GB2312"/>
          <w:sz w:val="32"/>
          <w:szCs w:val="32"/>
        </w:rPr>
        <w:t>（二）将调查认定的事实及拟给予处分的依据告知被调查的教师，</w:t>
      </w:r>
      <w:r>
        <w:rPr>
          <w:rFonts w:eastAsia="仿宋_GB2312"/>
          <w:kern w:val="0"/>
          <w:sz w:val="32"/>
          <w:szCs w:val="32"/>
        </w:rPr>
        <w:t>听取其陈述和申辩，听取学生、其他教师、家长委员会或家长代表意见，并告知教师有要求举行听证的权利。对被调查的教师所提出的事实、理由和证据进行复核，记录在案。对拟给予降低专业技术职务等级以上的处分，教师要求听证的，拟作出处理决定的单位应当组织听证。</w:t>
      </w:r>
    </w:p>
    <w:p>
      <w:pPr>
        <w:spacing w:line="560" w:lineRule="exact"/>
        <w:ind w:firstLine="640" w:firstLineChars="200"/>
        <w:rPr>
          <w:rFonts w:eastAsia="仿宋_GB2312"/>
          <w:sz w:val="32"/>
          <w:szCs w:val="32"/>
        </w:rPr>
      </w:pPr>
      <w:r>
        <w:rPr>
          <w:rFonts w:eastAsia="仿宋_GB2312"/>
          <w:sz w:val="32"/>
          <w:szCs w:val="32"/>
        </w:rPr>
        <w:t>（三）按照处分决定权限，作出对该教师给予处分、免于处分，或者撤销案件的决定。</w:t>
      </w:r>
    </w:p>
    <w:p>
      <w:pPr>
        <w:spacing w:line="560" w:lineRule="exact"/>
        <w:ind w:firstLine="640" w:firstLineChars="200"/>
        <w:rPr>
          <w:rFonts w:eastAsia="仿宋_GB2312"/>
          <w:sz w:val="32"/>
          <w:szCs w:val="32"/>
          <w:shd w:val="clear" w:color="auto" w:fill="FFFFFF"/>
        </w:rPr>
      </w:pPr>
      <w:r>
        <w:rPr>
          <w:rFonts w:eastAsia="仿宋_GB2312"/>
          <w:sz w:val="32"/>
          <w:szCs w:val="32"/>
        </w:rPr>
        <w:t>（四）处分决定单位印发处分决定。处分决定要</w:t>
      </w:r>
      <w:r>
        <w:rPr>
          <w:rFonts w:eastAsia="仿宋_GB2312"/>
          <w:sz w:val="32"/>
          <w:szCs w:val="32"/>
          <w:shd w:val="clear" w:color="auto" w:fill="FFFFFF"/>
        </w:rPr>
        <w:t>载明认定的事实、理由、依据、期限及申诉途径等内容。</w:t>
      </w:r>
    </w:p>
    <w:p>
      <w:pPr>
        <w:spacing w:line="560" w:lineRule="exact"/>
        <w:ind w:firstLine="640" w:firstLineChars="200"/>
        <w:rPr>
          <w:rFonts w:eastAsia="仿宋_GB2312"/>
          <w:sz w:val="32"/>
          <w:szCs w:val="32"/>
          <w:shd w:val="clear" w:color="auto" w:fill="FFFFFF"/>
        </w:rPr>
      </w:pPr>
      <w:r>
        <w:rPr>
          <w:rFonts w:eastAsia="仿宋_GB2312"/>
          <w:sz w:val="32"/>
          <w:szCs w:val="32"/>
        </w:rPr>
        <w:t>（五）</w:t>
      </w:r>
      <w:r>
        <w:rPr>
          <w:rFonts w:eastAsia="仿宋_GB2312"/>
          <w:sz w:val="32"/>
          <w:szCs w:val="32"/>
          <w:shd w:val="clear" w:color="auto" w:fill="FFFFFF"/>
        </w:rPr>
        <w:t>将处分决定以书面形式通知教师本人和有关单位，并在一定范围内公开。</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（六）将处分决定存入教师档案和录入教师管理系统。</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第十六条</w:t>
      </w:r>
      <w:r>
        <w:rPr>
          <w:rFonts w:eastAsia="仿宋_GB2312"/>
          <w:sz w:val="32"/>
          <w:szCs w:val="32"/>
        </w:rPr>
        <w:t>　教师不服从处理决定的，可以向学校主管教育部门申请复核。对复核结果不服的，可以向学校主管教育部门的上一级行政部门提出申诉。</w:t>
      </w:r>
    </w:p>
    <w:p>
      <w:pPr>
        <w:spacing w:line="560" w:lineRule="exact"/>
        <w:rPr>
          <w:rFonts w:eastAsia="仿宋_GB2312"/>
          <w:sz w:val="32"/>
          <w:szCs w:val="32"/>
        </w:rPr>
      </w:pPr>
      <w:r>
        <w:rPr>
          <w:rFonts w:eastAsia="仿宋_GB2312"/>
          <w:sz w:val="32"/>
          <w:szCs w:val="32"/>
        </w:rPr>
        <w:t>　　</w:t>
      </w:r>
      <w:r>
        <w:rPr>
          <w:rFonts w:eastAsia="仿宋_GB2312"/>
          <w:b/>
          <w:bCs/>
          <w:sz w:val="32"/>
          <w:szCs w:val="32"/>
        </w:rPr>
        <w:t>第十七条</w:t>
      </w:r>
      <w:r>
        <w:rPr>
          <w:rFonts w:eastAsia="仿宋_GB2312"/>
          <w:sz w:val="32"/>
          <w:szCs w:val="32"/>
        </w:rPr>
        <w:t>　教师在接受调查处理期间，不宜继续履行职责的，应按照人事管理权限，由所在学校或学校主管教育部门暂停其职责。</w:t>
      </w:r>
    </w:p>
    <w:p>
      <w:pPr>
        <w:spacing w:line="560" w:lineRule="exact"/>
        <w:ind w:firstLine="634"/>
        <w:rPr>
          <w:rFonts w:eastAsia="仿宋_GB2312"/>
          <w:sz w:val="32"/>
          <w:szCs w:val="32"/>
        </w:rPr>
      </w:pPr>
    </w:p>
    <w:p>
      <w:pPr>
        <w:spacing w:line="560" w:lineRule="exact"/>
        <w:jc w:val="center"/>
        <w:rPr>
          <w:rFonts w:eastAsia="黑体"/>
          <w:sz w:val="32"/>
          <w:szCs w:val="32"/>
        </w:rPr>
      </w:pPr>
      <w:r>
        <w:rPr>
          <w:rFonts w:eastAsia="黑体"/>
          <w:sz w:val="32"/>
          <w:szCs w:val="32"/>
        </w:rPr>
        <w:t>第五章</w:t>
      </w:r>
      <w:r>
        <w:rPr>
          <w:rFonts w:eastAsia="仿宋_GB2312"/>
          <w:sz w:val="32"/>
          <w:szCs w:val="32"/>
        </w:rPr>
        <w:t>　</w:t>
      </w:r>
      <w:r>
        <w:rPr>
          <w:rFonts w:eastAsia="黑体"/>
          <w:sz w:val="32"/>
          <w:szCs w:val="32"/>
        </w:rPr>
        <w:t>处分的解除</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kern w:val="0"/>
          <w:sz w:val="32"/>
          <w:szCs w:val="32"/>
        </w:rPr>
      </w:pPr>
      <w:r>
        <w:rPr>
          <w:rFonts w:eastAsia="仿宋_GB2312"/>
          <w:b/>
          <w:bCs/>
          <w:sz w:val="32"/>
          <w:szCs w:val="32"/>
        </w:rPr>
        <w:t>第十八条</w:t>
      </w:r>
      <w:r>
        <w:rPr>
          <w:rFonts w:eastAsia="仿宋_GB2312"/>
          <w:sz w:val="32"/>
          <w:szCs w:val="32"/>
        </w:rPr>
        <w:t>　教师受开除以外的处分，在受处分期间有悔改表现，且没有再出现违法违纪和违反职业道德行为的，处分期满后，经原处分决定单位批准后解除处分。如教师本人在受处分期间有重大立功表现，按照有关规定给予个人记功以上奖励的，经批准后可以提前解除处分。处分决定和处分解除决定都应完整存入人事档案及教师管理信息系统。</w:t>
      </w:r>
    </w:p>
    <w:p>
      <w:pPr>
        <w:spacing w:line="560" w:lineRule="exact"/>
        <w:ind w:firstLine="643" w:firstLineChars="200"/>
        <w:rPr>
          <w:rFonts w:eastAsia="仿宋_GB2312"/>
          <w:sz w:val="32"/>
          <w:szCs w:val="32"/>
        </w:rPr>
      </w:pPr>
      <w:r>
        <w:rPr>
          <w:rFonts w:eastAsia="仿宋_GB2312"/>
          <w:b/>
          <w:bCs/>
          <w:sz w:val="32"/>
          <w:szCs w:val="32"/>
        </w:rPr>
        <w:t>第十九条</w:t>
      </w:r>
      <w:r>
        <w:rPr>
          <w:rFonts w:eastAsia="仿宋_GB2312"/>
          <w:sz w:val="32"/>
          <w:szCs w:val="32"/>
        </w:rPr>
        <w:t>　解除处分的决定应在处分期满之日起一个月内作出。处分解除后，考核、竞聘上岗和晋升工资按照国家有关规定执行，不再受原处分的影响。但受到降低岗位等级处分或撤职处分的，不视为恢复受处分前的职务等级和工资待遇。</w:t>
      </w:r>
    </w:p>
    <w:p>
      <w:pPr>
        <w:spacing w:line="560" w:lineRule="exact"/>
        <w:ind w:firstLine="640" w:firstLineChars="200"/>
        <w:rPr>
          <w:rFonts w:eastAsia="仿宋_GB2312"/>
          <w:sz w:val="32"/>
          <w:szCs w:val="32"/>
        </w:rPr>
      </w:pPr>
    </w:p>
    <w:p>
      <w:pPr>
        <w:spacing w:line="560" w:lineRule="exact"/>
        <w:jc w:val="center"/>
        <w:rPr>
          <w:rFonts w:eastAsia="黑体"/>
          <w:sz w:val="32"/>
          <w:szCs w:val="32"/>
        </w:rPr>
      </w:pPr>
      <w:r>
        <w:rPr>
          <w:rFonts w:eastAsia="黑体"/>
          <w:sz w:val="32"/>
          <w:szCs w:val="32"/>
        </w:rPr>
        <w:t>第六章</w:t>
      </w:r>
      <w:r>
        <w:rPr>
          <w:rFonts w:eastAsia="仿宋_GB2312"/>
          <w:sz w:val="32"/>
          <w:szCs w:val="32"/>
        </w:rPr>
        <w:t>　</w:t>
      </w:r>
      <w:r>
        <w:rPr>
          <w:rFonts w:eastAsia="黑体"/>
          <w:sz w:val="32"/>
          <w:szCs w:val="32"/>
        </w:rPr>
        <w:t>监督</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sz w:val="32"/>
          <w:szCs w:val="32"/>
        </w:rPr>
      </w:pPr>
      <w:r>
        <w:rPr>
          <w:rFonts w:eastAsia="仿宋_GB2312"/>
          <w:b/>
          <w:bCs/>
          <w:sz w:val="32"/>
          <w:szCs w:val="32"/>
        </w:rPr>
        <w:t>第二十条</w:t>
      </w:r>
      <w:r>
        <w:rPr>
          <w:rFonts w:eastAsia="仿宋"/>
          <w:kern w:val="0"/>
          <w:sz w:val="28"/>
          <w:szCs w:val="28"/>
        </w:rPr>
        <w:t>  </w:t>
      </w:r>
      <w:r>
        <w:rPr>
          <w:rFonts w:eastAsia="仿宋_GB2312"/>
          <w:sz w:val="32"/>
          <w:szCs w:val="32"/>
        </w:rPr>
        <w:t>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spacing w:line="560" w:lineRule="exact"/>
        <w:rPr>
          <w:rFonts w:eastAsia="仿宋_GB2312"/>
          <w:sz w:val="32"/>
          <w:szCs w:val="32"/>
        </w:rPr>
      </w:pPr>
      <w:r>
        <w:rPr>
          <w:rFonts w:eastAsia="仿宋_GB2312"/>
          <w:sz w:val="32"/>
          <w:szCs w:val="32"/>
        </w:rPr>
        <w:t>　　（一）师德师风长效机制建设、日常教育督导不到位；</w:t>
      </w:r>
    </w:p>
    <w:p>
      <w:pPr>
        <w:spacing w:line="560" w:lineRule="exact"/>
        <w:rPr>
          <w:rFonts w:eastAsia="仿宋_GB2312"/>
          <w:sz w:val="32"/>
          <w:szCs w:val="32"/>
        </w:rPr>
      </w:pPr>
      <w:r>
        <w:rPr>
          <w:rFonts w:eastAsia="仿宋_GB2312"/>
          <w:sz w:val="32"/>
          <w:szCs w:val="32"/>
        </w:rPr>
        <w:t>　　（二）师德失范问题排查发现不及时；</w:t>
      </w:r>
    </w:p>
    <w:p>
      <w:pPr>
        <w:spacing w:line="560" w:lineRule="exact"/>
        <w:rPr>
          <w:rFonts w:eastAsia="仿宋_GB2312"/>
          <w:sz w:val="32"/>
          <w:szCs w:val="32"/>
        </w:rPr>
      </w:pPr>
      <w:r>
        <w:rPr>
          <w:rFonts w:eastAsia="仿宋_GB2312"/>
          <w:sz w:val="32"/>
          <w:szCs w:val="32"/>
        </w:rPr>
        <w:t>　　（三）对已发现的师德失范行为处置不力、方式不当或拒不处分、拖延处分、推诿隐瞒；</w:t>
      </w:r>
    </w:p>
    <w:p>
      <w:pPr>
        <w:spacing w:line="560" w:lineRule="exact"/>
        <w:rPr>
          <w:rFonts w:eastAsia="仿宋_GB2312"/>
          <w:sz w:val="32"/>
          <w:szCs w:val="32"/>
        </w:rPr>
      </w:pPr>
      <w:r>
        <w:rPr>
          <w:rFonts w:eastAsia="仿宋_GB2312"/>
          <w:sz w:val="32"/>
          <w:szCs w:val="32"/>
        </w:rPr>
        <w:t>　　（四）已作出的师德失范行为处理决定落实不到位，师德失范行为整改不彻底；</w:t>
      </w:r>
    </w:p>
    <w:p>
      <w:pPr>
        <w:spacing w:line="560" w:lineRule="exact"/>
        <w:rPr>
          <w:rFonts w:eastAsia="仿宋_GB2312"/>
          <w:sz w:val="32"/>
          <w:szCs w:val="32"/>
        </w:rPr>
      </w:pPr>
      <w:r>
        <w:rPr>
          <w:rFonts w:eastAsia="仿宋_GB2312"/>
          <w:sz w:val="32"/>
          <w:szCs w:val="32"/>
        </w:rPr>
        <w:t>　　（五）多次出现师德失范问题或因师德失范行为引起不良社会影响；</w:t>
      </w:r>
    </w:p>
    <w:p>
      <w:pPr>
        <w:spacing w:line="560" w:lineRule="exact"/>
        <w:ind w:firstLine="631"/>
        <w:rPr>
          <w:rFonts w:eastAsia="仿宋_GB2312"/>
          <w:sz w:val="32"/>
          <w:szCs w:val="32"/>
        </w:rPr>
      </w:pPr>
      <w:r>
        <w:rPr>
          <w:rFonts w:eastAsia="仿宋_GB2312"/>
          <w:sz w:val="32"/>
          <w:szCs w:val="32"/>
        </w:rPr>
        <w:t>（六）其他应当问责的失职失责情形。</w:t>
      </w:r>
    </w:p>
    <w:p>
      <w:pPr>
        <w:spacing w:line="560" w:lineRule="exact"/>
        <w:jc w:val="center"/>
        <w:rPr>
          <w:rFonts w:eastAsia="黑体"/>
          <w:sz w:val="32"/>
          <w:szCs w:val="32"/>
        </w:rPr>
      </w:pPr>
    </w:p>
    <w:p>
      <w:pPr>
        <w:spacing w:line="560" w:lineRule="exact"/>
        <w:jc w:val="center"/>
        <w:rPr>
          <w:rFonts w:eastAsia="黑体"/>
          <w:sz w:val="32"/>
          <w:szCs w:val="32"/>
        </w:rPr>
      </w:pPr>
      <w:r>
        <w:rPr>
          <w:rFonts w:eastAsia="黑体"/>
          <w:sz w:val="32"/>
          <w:szCs w:val="32"/>
        </w:rPr>
        <w:t>第七章</w:t>
      </w:r>
      <w:r>
        <w:rPr>
          <w:rFonts w:eastAsia="仿宋_GB2312"/>
          <w:sz w:val="32"/>
          <w:szCs w:val="32"/>
        </w:rPr>
        <w:t>　</w:t>
      </w:r>
      <w:r>
        <w:rPr>
          <w:rFonts w:eastAsia="黑体"/>
          <w:sz w:val="32"/>
          <w:szCs w:val="32"/>
        </w:rPr>
        <w:t>附则</w:t>
      </w:r>
    </w:p>
    <w:p>
      <w:pPr>
        <w:spacing w:line="560" w:lineRule="exact"/>
        <w:ind w:firstLine="631"/>
        <w:rPr>
          <w:rFonts w:eastAsia="仿宋_GB2312"/>
          <w:b/>
          <w:bCs/>
          <w:sz w:val="32"/>
          <w:szCs w:val="32"/>
        </w:rPr>
      </w:pPr>
    </w:p>
    <w:p>
      <w:pPr>
        <w:spacing w:line="560" w:lineRule="exact"/>
        <w:ind w:firstLine="631"/>
        <w:rPr>
          <w:rFonts w:eastAsia="仿宋_GB2312"/>
          <w:sz w:val="32"/>
          <w:szCs w:val="32"/>
        </w:rPr>
      </w:pPr>
      <w:r>
        <w:rPr>
          <w:rFonts w:eastAsia="仿宋_GB2312"/>
          <w:b/>
          <w:bCs/>
          <w:sz w:val="32"/>
          <w:szCs w:val="32"/>
        </w:rPr>
        <w:t>第二十一条</w:t>
      </w:r>
      <w:r>
        <w:rPr>
          <w:rFonts w:eastAsia="仿宋_GB2312"/>
          <w:sz w:val="32"/>
          <w:szCs w:val="32"/>
        </w:rPr>
        <w:t>　对第二条中所述学校和教育机构中的非教师工作人员的处理，参照本细则执行。</w:t>
      </w:r>
    </w:p>
    <w:p>
      <w:pPr>
        <w:spacing w:line="560" w:lineRule="exact"/>
        <w:ind w:firstLine="643" w:firstLineChars="200"/>
        <w:rPr>
          <w:rFonts w:eastAsia="仿宋_GB2312"/>
          <w:sz w:val="32"/>
          <w:szCs w:val="32"/>
        </w:rPr>
      </w:pPr>
      <w:r>
        <w:rPr>
          <w:rFonts w:eastAsia="仿宋_GB2312"/>
          <w:b/>
          <w:bCs/>
          <w:sz w:val="32"/>
          <w:szCs w:val="32"/>
        </w:rPr>
        <w:t>第二十二条</w:t>
      </w:r>
      <w:r>
        <w:rPr>
          <w:rFonts w:eastAsia="仿宋_GB2312"/>
          <w:sz w:val="32"/>
          <w:szCs w:val="32"/>
        </w:rPr>
        <w:t>　</w:t>
      </w:r>
      <w:r>
        <w:rPr>
          <w:rFonts w:eastAsia="仿宋_GB2312"/>
          <w:kern w:val="0"/>
          <w:sz w:val="32"/>
          <w:szCs w:val="32"/>
        </w:rPr>
        <w:t>本细则未做具体规定的，按照国家和省</w:t>
      </w:r>
      <w:r>
        <w:rPr>
          <w:rFonts w:eastAsia="仿宋_GB2312"/>
          <w:sz w:val="32"/>
          <w:szCs w:val="32"/>
        </w:rPr>
        <w:t>有关管理规定执行。各设区市应结合当地实际情况制定本地区中小学教师违反职业道德行为负面清单及处理要求，并报省教育厅备案。</w:t>
      </w:r>
    </w:p>
    <w:p>
      <w:pPr>
        <w:spacing w:line="560" w:lineRule="exact"/>
        <w:ind w:firstLine="643" w:firstLineChars="200"/>
        <w:rPr>
          <w:rFonts w:eastAsia="仿宋_GB2312"/>
          <w:b/>
          <w:bCs/>
          <w:kern w:val="0"/>
          <w:sz w:val="32"/>
          <w:szCs w:val="32"/>
        </w:rPr>
      </w:pPr>
      <w:r>
        <w:rPr>
          <w:rFonts w:eastAsia="仿宋_GB2312"/>
          <w:b/>
          <w:bCs/>
          <w:sz w:val="32"/>
          <w:szCs w:val="32"/>
        </w:rPr>
        <w:t>第二十三条</w:t>
      </w:r>
      <w:r>
        <w:rPr>
          <w:rFonts w:eastAsia="仿宋_GB2312"/>
          <w:sz w:val="32"/>
          <w:szCs w:val="32"/>
        </w:rPr>
        <w:t>　本细则</w:t>
      </w:r>
      <w:r>
        <w:rPr>
          <w:rFonts w:eastAsia="仿宋_GB2312"/>
          <w:kern w:val="0"/>
          <w:sz w:val="32"/>
          <w:szCs w:val="32"/>
        </w:rPr>
        <w:t>自印发之日起施行。</w:t>
      </w: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rPr>
          <w:rFonts w:eastAsia="黑体"/>
          <w:kern w:val="0"/>
          <w:sz w:val="32"/>
          <w:szCs w:val="32"/>
        </w:rPr>
      </w:pPr>
      <w:r>
        <w:rPr>
          <w:rFonts w:eastAsia="黑体"/>
          <w:kern w:val="0"/>
          <w:sz w:val="32"/>
          <w:szCs w:val="32"/>
        </w:rPr>
        <w:br w:type="page"/>
      </w:r>
    </w:p>
    <w:p>
      <w:pPr>
        <w:widowControl/>
        <w:shd w:val="clear" w:color="auto" w:fill="FFFFFF"/>
        <w:spacing w:line="560" w:lineRule="exact"/>
        <w:outlineLvl w:val="1"/>
        <w:rPr>
          <w:rFonts w:eastAsia="黑体"/>
          <w:kern w:val="0"/>
          <w:sz w:val="36"/>
          <w:szCs w:val="36"/>
        </w:rPr>
      </w:pPr>
      <w:r>
        <w:rPr>
          <w:rFonts w:eastAsia="黑体"/>
          <w:kern w:val="0"/>
          <w:sz w:val="36"/>
          <w:szCs w:val="36"/>
        </w:rPr>
        <w:t>附件3</w:t>
      </w:r>
    </w:p>
    <w:p>
      <w:pPr>
        <w:widowControl/>
        <w:shd w:val="clear" w:color="auto" w:fill="FFFFFF"/>
        <w:spacing w:line="360" w:lineRule="exact"/>
        <w:jc w:val="center"/>
        <w:rPr>
          <w:rFonts w:eastAsia="方正小标宋简体"/>
          <w:kern w:val="0"/>
          <w:sz w:val="44"/>
          <w:szCs w:val="44"/>
        </w:rPr>
      </w:pPr>
    </w:p>
    <w:p>
      <w:pPr>
        <w:widowControl/>
        <w:shd w:val="clear" w:color="auto" w:fill="FFFFFF"/>
        <w:spacing w:line="560" w:lineRule="exact"/>
        <w:jc w:val="center"/>
        <w:outlineLvl w:val="1"/>
        <w:rPr>
          <w:rFonts w:eastAsia="方正小标宋简体"/>
          <w:kern w:val="0"/>
          <w:sz w:val="44"/>
          <w:szCs w:val="44"/>
        </w:rPr>
      </w:pPr>
      <w:r>
        <w:rPr>
          <w:rFonts w:eastAsia="方正小标宋简体"/>
          <w:kern w:val="0"/>
          <w:sz w:val="44"/>
          <w:szCs w:val="44"/>
        </w:rPr>
        <w:t>江苏省《幼儿园教师违反职业道德行为</w:t>
      </w:r>
    </w:p>
    <w:p>
      <w:pPr>
        <w:widowControl/>
        <w:shd w:val="clear" w:color="auto" w:fill="FFFFFF"/>
        <w:spacing w:line="560" w:lineRule="exact"/>
        <w:jc w:val="center"/>
        <w:outlineLvl w:val="1"/>
        <w:rPr>
          <w:rFonts w:eastAsia="方正小标宋简体"/>
          <w:kern w:val="0"/>
          <w:sz w:val="44"/>
          <w:szCs w:val="44"/>
        </w:rPr>
      </w:pPr>
      <w:r>
        <w:rPr>
          <w:rFonts w:eastAsia="方正小标宋简体"/>
          <w:kern w:val="0"/>
          <w:sz w:val="44"/>
          <w:szCs w:val="44"/>
        </w:rPr>
        <w:t>处理办法》实施细则（试行）</w:t>
      </w:r>
    </w:p>
    <w:p>
      <w:pPr>
        <w:spacing w:line="360" w:lineRule="exact"/>
        <w:jc w:val="center"/>
        <w:rPr>
          <w:rFonts w:eastAsia="黑体"/>
          <w:color w:val="000000"/>
          <w:sz w:val="32"/>
          <w:szCs w:val="32"/>
        </w:rPr>
      </w:pPr>
    </w:p>
    <w:p>
      <w:pPr>
        <w:spacing w:line="560" w:lineRule="exact"/>
        <w:jc w:val="center"/>
        <w:rPr>
          <w:rFonts w:eastAsia="黑体"/>
          <w:color w:val="000000"/>
          <w:sz w:val="32"/>
          <w:szCs w:val="32"/>
        </w:rPr>
      </w:pPr>
      <w:r>
        <w:rPr>
          <w:rFonts w:eastAsia="黑体"/>
          <w:color w:val="000000"/>
          <w:sz w:val="32"/>
          <w:szCs w:val="32"/>
        </w:rPr>
        <w:t>第一章</w:t>
      </w:r>
      <w:r>
        <w:rPr>
          <w:rFonts w:eastAsia="仿宋_GB2312"/>
          <w:sz w:val="32"/>
          <w:szCs w:val="32"/>
        </w:rPr>
        <w:t>　</w:t>
      </w:r>
      <w:r>
        <w:rPr>
          <w:rFonts w:eastAsia="黑体"/>
          <w:color w:val="000000"/>
          <w:sz w:val="32"/>
          <w:szCs w:val="32"/>
        </w:rPr>
        <w:t>总则</w:t>
      </w:r>
    </w:p>
    <w:p>
      <w:pPr>
        <w:spacing w:line="360" w:lineRule="exact"/>
        <w:rPr>
          <w:rFonts w:eastAsia="黑体"/>
          <w:color w:val="000000"/>
          <w:sz w:val="32"/>
          <w:szCs w:val="32"/>
        </w:rPr>
      </w:pPr>
    </w:p>
    <w:p>
      <w:pPr>
        <w:spacing w:line="540" w:lineRule="exact"/>
        <w:rPr>
          <w:rFonts w:eastAsia="仿宋_GB2312"/>
          <w:color w:val="000000"/>
          <w:sz w:val="32"/>
          <w:szCs w:val="32"/>
        </w:rPr>
      </w:pPr>
      <w:r>
        <w:rPr>
          <w:rFonts w:eastAsia="仿宋_GB2312"/>
          <w:sz w:val="32"/>
          <w:szCs w:val="32"/>
        </w:rPr>
        <w:t>　　</w:t>
      </w:r>
      <w:r>
        <w:rPr>
          <w:rFonts w:eastAsia="仿宋_GB2312"/>
          <w:b/>
          <w:bCs/>
          <w:color w:val="000000"/>
          <w:sz w:val="32"/>
          <w:szCs w:val="32"/>
        </w:rPr>
        <w:t>第一条</w:t>
      </w:r>
      <w:r>
        <w:rPr>
          <w:rFonts w:eastAsia="仿宋_GB2312"/>
          <w:sz w:val="32"/>
          <w:szCs w:val="32"/>
        </w:rPr>
        <w:t>　</w:t>
      </w:r>
      <w:r>
        <w:rPr>
          <w:rFonts w:eastAsia="仿宋_GB2312"/>
          <w:color w:val="000000"/>
          <w:sz w:val="32"/>
          <w:szCs w:val="32"/>
        </w:rPr>
        <w:t>为规范全省幼儿园教师职业行为，保障教师、幼儿的合法权益，根据《中华人民共和国教育法》《中华人民共和国未成年人保护法》《中华人民共和国教师法》《中国共产党纪律处分条例》《教师资格条例》《事业单位人事管理条例》《事业单位工作人员处分暂行规定》《新时代幼儿园教师职业行为十项准则》《幼儿园教师违反职业道德行为处理办法》等法律法规和制度规范，结合我省实际，制定本实施细则。</w:t>
      </w:r>
    </w:p>
    <w:p>
      <w:pPr>
        <w:spacing w:line="540" w:lineRule="exact"/>
        <w:rPr>
          <w:rFonts w:eastAsia="仿宋_GB2312"/>
          <w:color w:val="000000"/>
          <w:sz w:val="32"/>
          <w:szCs w:val="32"/>
        </w:rPr>
      </w:pPr>
      <w:r>
        <w:rPr>
          <w:rFonts w:eastAsia="仿宋_GB2312"/>
          <w:sz w:val="32"/>
          <w:szCs w:val="32"/>
        </w:rPr>
        <w:t>　　</w:t>
      </w:r>
      <w:r>
        <w:rPr>
          <w:rFonts w:eastAsia="仿宋_GB2312"/>
          <w:b/>
          <w:bCs/>
          <w:color w:val="000000"/>
          <w:sz w:val="32"/>
          <w:szCs w:val="32"/>
        </w:rPr>
        <w:t>第二条</w:t>
      </w:r>
      <w:r>
        <w:rPr>
          <w:rFonts w:eastAsia="仿宋_GB2312"/>
          <w:sz w:val="32"/>
          <w:szCs w:val="32"/>
        </w:rPr>
        <w:t>　</w:t>
      </w:r>
      <w:r>
        <w:rPr>
          <w:rFonts w:eastAsia="仿宋_GB2312"/>
          <w:color w:val="000000"/>
          <w:sz w:val="32"/>
          <w:szCs w:val="32"/>
        </w:rPr>
        <w:t>本细则所称幼儿园教师包括公办幼儿园、民办幼儿园的教师（含特殊教育机构、少年宫以及地方教研室、电化教育、教师发展等机构中从事幼儿教育的教师）。</w:t>
      </w:r>
    </w:p>
    <w:p>
      <w:pPr>
        <w:spacing w:line="540" w:lineRule="exact"/>
        <w:ind w:firstLine="643" w:firstLineChars="200"/>
        <w:rPr>
          <w:rFonts w:eastAsia="仿宋_GB2312"/>
          <w:color w:val="000000"/>
          <w:sz w:val="32"/>
          <w:szCs w:val="32"/>
        </w:rPr>
      </w:pPr>
      <w:r>
        <w:rPr>
          <w:rFonts w:eastAsia="仿宋_GB2312"/>
          <w:b/>
          <w:bCs/>
          <w:color w:val="000000"/>
          <w:sz w:val="32"/>
          <w:szCs w:val="32"/>
        </w:rPr>
        <w:t>第三条</w:t>
      </w:r>
      <w:r>
        <w:rPr>
          <w:rFonts w:eastAsia="仿宋_GB2312"/>
          <w:sz w:val="32"/>
          <w:szCs w:val="32"/>
        </w:rPr>
        <w:t>　</w:t>
      </w:r>
      <w:r>
        <w:rPr>
          <w:rFonts w:eastAsia="仿宋_GB2312"/>
          <w:color w:val="000000"/>
          <w:sz w:val="32"/>
          <w:szCs w:val="32"/>
        </w:rPr>
        <w:t>违反教师职业道德行为的处理，应当坚持公平公正、教育与惩处相结合的原则；应当与其违反职业道德行为的性质、情节、危害程度相适应；应当事实清楚、证据确凿、定性准确、处理恰当、程序合法、手续完备。</w:t>
      </w:r>
    </w:p>
    <w:p>
      <w:pPr>
        <w:spacing w:line="360" w:lineRule="exact"/>
        <w:ind w:firstLine="640" w:firstLineChars="200"/>
        <w:rPr>
          <w:rFonts w:eastAsia="仿宋"/>
          <w:color w:val="000000"/>
          <w:sz w:val="32"/>
          <w:szCs w:val="32"/>
        </w:rPr>
      </w:pPr>
    </w:p>
    <w:p>
      <w:pPr>
        <w:spacing w:line="540" w:lineRule="exact"/>
        <w:jc w:val="center"/>
        <w:rPr>
          <w:rFonts w:eastAsia="黑体"/>
          <w:color w:val="000000"/>
          <w:kern w:val="0"/>
          <w:sz w:val="32"/>
          <w:szCs w:val="32"/>
        </w:rPr>
      </w:pPr>
      <w:r>
        <w:rPr>
          <w:rFonts w:eastAsia="黑体"/>
          <w:color w:val="000000"/>
          <w:kern w:val="0"/>
          <w:sz w:val="32"/>
          <w:szCs w:val="32"/>
        </w:rPr>
        <w:t>第二章</w:t>
      </w:r>
      <w:r>
        <w:rPr>
          <w:rFonts w:eastAsia="仿宋_GB2312"/>
          <w:sz w:val="32"/>
          <w:szCs w:val="32"/>
        </w:rPr>
        <w:t>　</w:t>
      </w:r>
      <w:r>
        <w:rPr>
          <w:rFonts w:eastAsia="黑体"/>
          <w:color w:val="000000"/>
          <w:kern w:val="0"/>
          <w:sz w:val="32"/>
          <w:szCs w:val="32"/>
        </w:rPr>
        <w:t>处理的种类及适用</w:t>
      </w:r>
    </w:p>
    <w:p>
      <w:pPr>
        <w:spacing w:line="360" w:lineRule="exact"/>
        <w:rPr>
          <w:rFonts w:eastAsia="黑体"/>
          <w:color w:val="000000"/>
          <w:kern w:val="0"/>
          <w:sz w:val="32"/>
          <w:szCs w:val="32"/>
        </w:rPr>
      </w:pPr>
    </w:p>
    <w:p>
      <w:pPr>
        <w:spacing w:line="540" w:lineRule="exact"/>
        <w:ind w:firstLine="634"/>
        <w:rPr>
          <w:rFonts w:eastAsia="仿宋_GB2312"/>
          <w:color w:val="000000"/>
          <w:kern w:val="0"/>
          <w:sz w:val="32"/>
          <w:szCs w:val="32"/>
        </w:rPr>
      </w:pPr>
      <w:r>
        <w:rPr>
          <w:rFonts w:eastAsia="仿宋_GB2312"/>
          <w:b/>
          <w:bCs/>
          <w:color w:val="000000"/>
          <w:kern w:val="0"/>
          <w:sz w:val="32"/>
          <w:szCs w:val="32"/>
        </w:rPr>
        <w:t>第四条</w:t>
      </w:r>
      <w:r>
        <w:rPr>
          <w:rFonts w:eastAsia="仿宋_GB2312"/>
          <w:sz w:val="32"/>
          <w:szCs w:val="32"/>
        </w:rPr>
        <w:t>　</w:t>
      </w:r>
      <w:r>
        <w:rPr>
          <w:rFonts w:eastAsia="仿宋_GB2312"/>
          <w:color w:val="000000"/>
          <w:kern w:val="0"/>
          <w:sz w:val="32"/>
          <w:szCs w:val="32"/>
        </w:rPr>
        <w:t>本细则所称处分包括警告、记过、降低岗位等级或撤职、开除。受处分的期限为：警告，6个月；记过，12个月；降低岗位等级或撤职，24个月。其他处理包括给予批评教育、诫勉谈话、责令检查、通报批评，以及取消在评奖评优、职务晋升、职称评定、岗位聘用、工资晋级、申报人才计划等方面的资格。取消相关资格的处理执行期限不得少于24个月。</w:t>
      </w:r>
    </w:p>
    <w:p>
      <w:pPr>
        <w:spacing w:line="540" w:lineRule="exact"/>
        <w:ind w:firstLine="634"/>
        <w:rPr>
          <w:rFonts w:eastAsia="仿宋_GB2312"/>
          <w:color w:val="000000"/>
          <w:kern w:val="0"/>
          <w:sz w:val="32"/>
          <w:szCs w:val="32"/>
        </w:rPr>
      </w:pPr>
      <w:r>
        <w:rPr>
          <w:rFonts w:eastAsia="仿宋_GB2312"/>
          <w:color w:val="000000"/>
          <w:kern w:val="0"/>
          <w:sz w:val="32"/>
          <w:szCs w:val="32"/>
        </w:rPr>
        <w:t>是中共党员的，同时给予党纪处分。涉嫌违法犯罪的，及时移送司法机关依法处理。</w:t>
      </w:r>
    </w:p>
    <w:p>
      <w:pPr>
        <w:spacing w:line="540" w:lineRule="exact"/>
        <w:rPr>
          <w:rFonts w:eastAsia="仿宋_GB2312"/>
          <w:color w:val="000000"/>
          <w:kern w:val="0"/>
          <w:sz w:val="32"/>
          <w:szCs w:val="32"/>
        </w:rPr>
      </w:pPr>
      <w:r>
        <w:rPr>
          <w:rFonts w:eastAsia="仿宋_GB2312"/>
          <w:sz w:val="32"/>
          <w:szCs w:val="32"/>
        </w:rPr>
        <w:t>　　</w:t>
      </w:r>
      <w:r>
        <w:rPr>
          <w:rFonts w:eastAsia="仿宋_GB2312"/>
          <w:b/>
          <w:bCs/>
          <w:color w:val="000000"/>
          <w:kern w:val="0"/>
          <w:sz w:val="32"/>
          <w:szCs w:val="32"/>
        </w:rPr>
        <w:t>第五条</w:t>
      </w:r>
      <w:r>
        <w:rPr>
          <w:rFonts w:eastAsia="仿宋_GB2312"/>
          <w:sz w:val="32"/>
          <w:szCs w:val="32"/>
        </w:rPr>
        <w:t>　</w:t>
      </w:r>
      <w:r>
        <w:rPr>
          <w:rFonts w:eastAsia="仿宋_GB2312"/>
          <w:color w:val="000000"/>
          <w:kern w:val="0"/>
          <w:sz w:val="32"/>
          <w:szCs w:val="32"/>
        </w:rPr>
        <w:t>教师违反师德行为情节轻微，经批评教育后改正的，可以免予处分；对主动承认错误、停止违反师德行为并退出违规所得的，可以从轻、减轻或免予处分。符合前述情形免予处分的教师，应由所在幼儿园对其作出相应处理。</w:t>
      </w:r>
    </w:p>
    <w:p>
      <w:pPr>
        <w:spacing w:line="540" w:lineRule="exact"/>
        <w:rPr>
          <w:rFonts w:eastAsia="仿宋_GB2312"/>
          <w:color w:val="000000"/>
          <w:kern w:val="0"/>
          <w:sz w:val="32"/>
          <w:szCs w:val="32"/>
        </w:rPr>
      </w:pPr>
      <w:r>
        <w:rPr>
          <w:rFonts w:eastAsia="仿宋_GB2312"/>
          <w:sz w:val="32"/>
          <w:szCs w:val="32"/>
        </w:rPr>
        <w:t>　　</w:t>
      </w:r>
      <w:r>
        <w:rPr>
          <w:rFonts w:eastAsia="仿宋_GB2312"/>
          <w:b/>
          <w:bCs/>
          <w:color w:val="000000"/>
          <w:kern w:val="0"/>
          <w:sz w:val="32"/>
          <w:szCs w:val="32"/>
        </w:rPr>
        <w:t>第六条</w:t>
      </w:r>
      <w:r>
        <w:rPr>
          <w:rFonts w:eastAsia="仿宋_GB2312"/>
          <w:sz w:val="32"/>
          <w:szCs w:val="32"/>
        </w:rPr>
        <w:t>　</w:t>
      </w:r>
      <w:r>
        <w:rPr>
          <w:rFonts w:eastAsia="仿宋_GB2312"/>
          <w:color w:val="000000"/>
          <w:kern w:val="0"/>
          <w:sz w:val="32"/>
          <w:szCs w:val="32"/>
        </w:rPr>
        <w:t>对屡教不改的，拒绝或干扰调查的，隐匿、伪造、销毁证据的，以及在专项整治中顶风作案的，应当从严处理、从重处分。</w:t>
      </w:r>
    </w:p>
    <w:p>
      <w:pPr>
        <w:spacing w:line="540" w:lineRule="exact"/>
        <w:ind w:firstLine="643" w:firstLineChars="200"/>
        <w:rPr>
          <w:rFonts w:eastAsia="仿宋_GB2312"/>
          <w:color w:val="000000"/>
          <w:kern w:val="0"/>
          <w:sz w:val="32"/>
          <w:szCs w:val="32"/>
        </w:rPr>
      </w:pPr>
      <w:r>
        <w:rPr>
          <w:rFonts w:eastAsia="仿宋_GB2312"/>
          <w:b/>
          <w:bCs/>
          <w:color w:val="000000"/>
          <w:kern w:val="0"/>
          <w:sz w:val="32"/>
          <w:szCs w:val="32"/>
        </w:rPr>
        <w:t>第七条</w:t>
      </w:r>
      <w:r>
        <w:rPr>
          <w:rFonts w:eastAsia="仿宋_GB2312"/>
          <w:sz w:val="32"/>
          <w:szCs w:val="32"/>
        </w:rPr>
        <w:t>　</w:t>
      </w:r>
      <w:r>
        <w:rPr>
          <w:rFonts w:eastAsia="仿宋_GB2312"/>
          <w:color w:val="000000"/>
          <w:kern w:val="0"/>
          <w:sz w:val="32"/>
          <w:szCs w:val="32"/>
        </w:rPr>
        <w:t>教师违反职业道德受到处分的，按以下办法处理：</w:t>
      </w:r>
    </w:p>
    <w:p>
      <w:pPr>
        <w:spacing w:line="540" w:lineRule="exact"/>
        <w:ind w:firstLine="640" w:firstLineChars="200"/>
        <w:rPr>
          <w:rFonts w:eastAsia="仿宋_GB2312"/>
          <w:color w:val="000000"/>
          <w:kern w:val="0"/>
          <w:sz w:val="32"/>
          <w:szCs w:val="32"/>
        </w:rPr>
      </w:pPr>
      <w:r>
        <w:rPr>
          <w:rFonts w:eastAsia="仿宋_GB2312"/>
          <w:color w:val="000000"/>
          <w:sz w:val="32"/>
          <w:szCs w:val="32"/>
        </w:rPr>
        <w:t>（一）</w:t>
      </w:r>
      <w:r>
        <w:rPr>
          <w:rFonts w:eastAsia="仿宋_GB2312"/>
          <w:color w:val="000000"/>
          <w:kern w:val="0"/>
          <w:sz w:val="32"/>
          <w:szCs w:val="32"/>
        </w:rPr>
        <w:t>受到警告处分的，在受处分期间，不得聘用到高于现聘岗位等级的岗位；在作出处分决定的当年，年度考核确定为基本合格等次。</w:t>
      </w:r>
      <w:r>
        <w:rPr>
          <w:rFonts w:eastAsia="仿宋_GB2312"/>
          <w:color w:val="000000"/>
          <w:kern w:val="0"/>
          <w:sz w:val="32"/>
          <w:szCs w:val="32"/>
        </w:rPr>
        <w:br w:type="textWrapping"/>
      </w:r>
      <w:r>
        <w:rPr>
          <w:rFonts w:eastAsia="仿宋_GB2312"/>
          <w:color w:val="000000"/>
          <w:kern w:val="0"/>
          <w:sz w:val="32"/>
          <w:szCs w:val="32"/>
        </w:rPr>
        <w:t>　　</w:t>
      </w:r>
      <w:r>
        <w:rPr>
          <w:rFonts w:eastAsia="仿宋_GB2312"/>
          <w:color w:val="000000"/>
          <w:sz w:val="32"/>
          <w:szCs w:val="32"/>
        </w:rPr>
        <w:t>（二）</w:t>
      </w:r>
      <w:r>
        <w:rPr>
          <w:rFonts w:eastAsia="仿宋_GB2312"/>
          <w:color w:val="000000"/>
          <w:kern w:val="0"/>
          <w:sz w:val="32"/>
          <w:szCs w:val="32"/>
        </w:rPr>
        <w:t>受到记过处分的，在受处分期间，不得聘用到高于现聘岗位等级的岗位，年度考核确定不合格等次。</w:t>
      </w:r>
      <w:r>
        <w:rPr>
          <w:rFonts w:eastAsia="仿宋_GB2312"/>
          <w:color w:val="000000"/>
          <w:kern w:val="0"/>
          <w:sz w:val="32"/>
          <w:szCs w:val="32"/>
        </w:rPr>
        <w:br w:type="textWrapping"/>
      </w:r>
      <w:r>
        <w:rPr>
          <w:rFonts w:eastAsia="仿宋_GB2312"/>
          <w:color w:val="000000"/>
          <w:kern w:val="0"/>
          <w:sz w:val="32"/>
          <w:szCs w:val="32"/>
        </w:rPr>
        <w:t>　　</w:t>
      </w:r>
      <w:r>
        <w:rPr>
          <w:rFonts w:eastAsia="仿宋_GB2312"/>
          <w:color w:val="000000"/>
          <w:sz w:val="32"/>
          <w:szCs w:val="32"/>
        </w:rPr>
        <w:t>（三）</w:t>
      </w:r>
      <w:r>
        <w:rPr>
          <w:rFonts w:eastAsia="仿宋_GB2312"/>
          <w:color w:val="000000"/>
          <w:kern w:val="0"/>
          <w:sz w:val="32"/>
          <w:szCs w:val="32"/>
        </w:rPr>
        <w:t>受到降低岗位等级处分的，自处分决定生效之日起降低一个以上岗位等级聘用，按照事业单位收入分配有关规定确定其工资待遇；在受处分期间，不得聘用到高于受处分后所聘岗位等级的岗位，年度考核确定为不合格等次。</w:t>
      </w:r>
      <w:r>
        <w:rPr>
          <w:rFonts w:eastAsia="仿宋_GB2312"/>
          <w:color w:val="000000"/>
          <w:kern w:val="0"/>
          <w:sz w:val="32"/>
          <w:szCs w:val="32"/>
        </w:rPr>
        <w:br w:type="textWrapping"/>
      </w:r>
      <w:r>
        <w:rPr>
          <w:rFonts w:eastAsia="仿宋_GB2312"/>
          <w:b/>
          <w:bCs/>
          <w:color w:val="000000"/>
          <w:kern w:val="0"/>
          <w:sz w:val="32"/>
          <w:szCs w:val="32"/>
        </w:rPr>
        <w:t xml:space="preserve">　  </w:t>
      </w:r>
      <w:r>
        <w:rPr>
          <w:rFonts w:eastAsia="仿宋_GB2312"/>
          <w:color w:val="000000"/>
          <w:sz w:val="32"/>
          <w:szCs w:val="32"/>
        </w:rPr>
        <w:t>（四）</w:t>
      </w:r>
      <w:r>
        <w:rPr>
          <w:rFonts w:eastAsia="仿宋_GB2312"/>
          <w:color w:val="000000"/>
          <w:kern w:val="0"/>
          <w:sz w:val="32"/>
          <w:szCs w:val="32"/>
        </w:rPr>
        <w:t>受到开除处分的，自处分决定生效之日起，终止其与幼儿园的人事关系。</w:t>
      </w:r>
    </w:p>
    <w:p>
      <w:pPr>
        <w:spacing w:line="540" w:lineRule="exact"/>
        <w:ind w:firstLine="640" w:firstLineChars="200"/>
        <w:rPr>
          <w:rFonts w:eastAsia="仿宋_GB2312"/>
          <w:color w:val="000000"/>
          <w:kern w:val="0"/>
          <w:sz w:val="32"/>
          <w:szCs w:val="32"/>
        </w:rPr>
      </w:pPr>
      <w:r>
        <w:rPr>
          <w:rFonts w:eastAsia="仿宋_GB2312"/>
          <w:color w:val="000000"/>
          <w:sz w:val="32"/>
          <w:szCs w:val="32"/>
        </w:rPr>
        <w:t>（五）</w:t>
      </w:r>
      <w:r>
        <w:rPr>
          <w:rFonts w:eastAsia="仿宋_GB2312"/>
          <w:color w:val="000000"/>
          <w:kern w:val="0"/>
          <w:sz w:val="32"/>
          <w:szCs w:val="32"/>
        </w:rPr>
        <w:t>除上述处理外，所在幼儿园或主管教育部门可按照相关规定作出取消相关资格及扣除奖励性绩效工资等处理。</w:t>
      </w:r>
    </w:p>
    <w:p>
      <w:pPr>
        <w:spacing w:line="540" w:lineRule="exact"/>
        <w:ind w:firstLine="643" w:firstLineChars="200"/>
        <w:rPr>
          <w:rFonts w:eastAsia="仿宋_GB2312"/>
          <w:b/>
          <w:bCs/>
          <w:color w:val="000000"/>
          <w:kern w:val="0"/>
          <w:sz w:val="32"/>
          <w:szCs w:val="32"/>
        </w:rPr>
      </w:pPr>
      <w:r>
        <w:rPr>
          <w:rFonts w:eastAsia="仿宋_GB2312"/>
          <w:b/>
          <w:bCs/>
          <w:color w:val="000000"/>
          <w:kern w:val="0"/>
          <w:sz w:val="32"/>
          <w:szCs w:val="32"/>
        </w:rPr>
        <w:t>第八条</w:t>
      </w:r>
      <w:r>
        <w:rPr>
          <w:rFonts w:eastAsia="仿宋_GB2312"/>
          <w:sz w:val="32"/>
          <w:szCs w:val="32"/>
        </w:rPr>
        <w:t>　</w:t>
      </w:r>
      <w:r>
        <w:rPr>
          <w:rFonts w:eastAsia="仿宋_GB2312"/>
          <w:color w:val="000000"/>
          <w:kern w:val="0"/>
          <w:sz w:val="32"/>
          <w:szCs w:val="32"/>
        </w:rPr>
        <w:t>教师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在受处分期间受到新的处分的，其处分期为原处分期尚未执行的期限与新处分期限之和，但最长不得超过48个月。</w:t>
      </w:r>
    </w:p>
    <w:p>
      <w:pPr>
        <w:spacing w:line="540" w:lineRule="exact"/>
        <w:rPr>
          <w:rFonts w:eastAsia="仿宋_GB2312"/>
          <w:color w:val="000000"/>
          <w:kern w:val="0"/>
          <w:sz w:val="32"/>
          <w:szCs w:val="32"/>
        </w:rPr>
      </w:pPr>
      <w:r>
        <w:rPr>
          <w:rFonts w:eastAsia="仿宋_GB2312"/>
          <w:sz w:val="32"/>
          <w:szCs w:val="32"/>
        </w:rPr>
        <w:t>　　</w:t>
      </w:r>
      <w:r>
        <w:rPr>
          <w:rFonts w:eastAsia="仿宋_GB2312"/>
          <w:b/>
          <w:bCs/>
          <w:color w:val="000000"/>
          <w:sz w:val="32"/>
          <w:szCs w:val="32"/>
        </w:rPr>
        <w:t>第九条</w:t>
      </w:r>
      <w:r>
        <w:rPr>
          <w:rFonts w:eastAsia="仿宋_GB2312"/>
          <w:sz w:val="32"/>
          <w:szCs w:val="32"/>
        </w:rPr>
        <w:t>　</w:t>
      </w:r>
      <w:r>
        <w:rPr>
          <w:rFonts w:eastAsia="仿宋_GB2312"/>
          <w:color w:val="000000"/>
          <w:sz w:val="32"/>
          <w:szCs w:val="32"/>
        </w:rPr>
        <w:t>教师违反师德规定获得的经济利益，必须予以清退或上缴。因违反师德规定谋取的荣誉等其他不正当利益，有关部门应当及时采取撤销荣誉称号等措施消除不良影响。</w:t>
      </w:r>
    </w:p>
    <w:p>
      <w:pPr>
        <w:spacing w:line="540" w:lineRule="exact"/>
        <w:rPr>
          <w:rFonts w:eastAsia="仿宋_GB2312"/>
          <w:color w:val="000000"/>
          <w:sz w:val="32"/>
          <w:szCs w:val="32"/>
        </w:rPr>
      </w:pPr>
      <w:r>
        <w:rPr>
          <w:rFonts w:eastAsia="仿宋_GB2312"/>
          <w:sz w:val="32"/>
          <w:szCs w:val="32"/>
        </w:rPr>
        <w:t>　　</w:t>
      </w:r>
      <w:r>
        <w:rPr>
          <w:rFonts w:eastAsia="仿宋_GB2312"/>
          <w:b/>
          <w:bCs/>
          <w:color w:val="000000"/>
          <w:sz w:val="32"/>
          <w:szCs w:val="32"/>
        </w:rPr>
        <w:t>第十条</w:t>
      </w:r>
      <w:r>
        <w:rPr>
          <w:rFonts w:eastAsia="仿宋_GB2312"/>
          <w:sz w:val="32"/>
          <w:szCs w:val="32"/>
        </w:rPr>
        <w:t>　</w:t>
      </w:r>
      <w:r>
        <w:rPr>
          <w:rFonts w:eastAsia="仿宋_GB2312"/>
          <w:color w:val="000000"/>
          <w:sz w:val="32"/>
          <w:szCs w:val="32"/>
        </w:rPr>
        <w:t>教师受处分期间暂缓教师资格定期注册。教师受到处分并符合《教师资格条例》第十九条规定的</w:t>
      </w:r>
      <w:r>
        <w:rPr>
          <w:rFonts w:eastAsia="仿宋_GB2312"/>
          <w:sz w:val="32"/>
          <w:szCs w:val="32"/>
        </w:rPr>
        <w:t>，由县级以上教育行政部门依法撤销其教师资格，并收缴</w:t>
      </w:r>
      <w:r>
        <w:rPr>
          <w:rFonts w:eastAsia="仿宋_GB2312"/>
          <w:sz w:val="32"/>
          <w:szCs w:val="32"/>
          <w:shd w:val="clear" w:color="auto" w:fill="FFFFFF"/>
        </w:rPr>
        <w:t>其教师资格证书</w:t>
      </w:r>
      <w:r>
        <w:rPr>
          <w:rFonts w:eastAsia="仿宋_GB2312"/>
          <w:sz w:val="32"/>
          <w:szCs w:val="32"/>
        </w:rPr>
        <w:t>。</w:t>
      </w:r>
      <w:r>
        <w:rPr>
          <w:rFonts w:eastAsia="仿宋_GB2312"/>
          <w:sz w:val="32"/>
          <w:szCs w:val="32"/>
          <w:shd w:val="clear" w:color="auto" w:fill="FFFFFF"/>
        </w:rPr>
        <w:t>被撤销教师资格的，自撤销之日起5年内不得重新申请认定教师资格。</w:t>
      </w:r>
      <w:r>
        <w:rPr>
          <w:rFonts w:eastAsia="仿宋_GB2312"/>
          <w:sz w:val="32"/>
          <w:szCs w:val="32"/>
        </w:rPr>
        <w:t>依据《中华人民共和国教师法》第十四条规定丧失教</w:t>
      </w:r>
      <w:r>
        <w:rPr>
          <w:rFonts w:eastAsia="仿宋_GB2312"/>
          <w:color w:val="000000"/>
          <w:sz w:val="32"/>
          <w:szCs w:val="32"/>
        </w:rPr>
        <w:t>师资格的，不能重新取得教师资格。</w:t>
      </w:r>
    </w:p>
    <w:p>
      <w:pPr>
        <w:spacing w:line="540" w:lineRule="exact"/>
        <w:ind w:firstLine="643" w:firstLineChars="200"/>
        <w:rPr>
          <w:rFonts w:eastAsia="仿宋_GB2312"/>
          <w:color w:val="000000"/>
          <w:sz w:val="32"/>
          <w:szCs w:val="32"/>
        </w:rPr>
      </w:pPr>
      <w:r>
        <w:rPr>
          <w:rFonts w:eastAsia="仿宋_GB2312"/>
          <w:b/>
          <w:bCs/>
          <w:color w:val="000000"/>
          <w:sz w:val="32"/>
          <w:szCs w:val="32"/>
        </w:rPr>
        <w:t>第十一条</w:t>
      </w:r>
      <w:r>
        <w:rPr>
          <w:rFonts w:eastAsia="仿宋_GB2312"/>
          <w:sz w:val="32"/>
          <w:szCs w:val="32"/>
        </w:rPr>
        <w:t>　</w:t>
      </w:r>
      <w:r>
        <w:rPr>
          <w:rFonts w:eastAsia="仿宋_GB2312"/>
          <w:color w:val="000000"/>
          <w:sz w:val="32"/>
          <w:szCs w:val="32"/>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spacing w:line="540" w:lineRule="exact"/>
        <w:jc w:val="center"/>
        <w:rPr>
          <w:rFonts w:eastAsia="黑体"/>
          <w:color w:val="000000"/>
          <w:kern w:val="0"/>
          <w:sz w:val="32"/>
          <w:szCs w:val="32"/>
        </w:rPr>
      </w:pPr>
    </w:p>
    <w:p>
      <w:pPr>
        <w:spacing w:line="540" w:lineRule="exact"/>
        <w:jc w:val="center"/>
        <w:rPr>
          <w:rFonts w:eastAsia="黑体"/>
          <w:color w:val="000000"/>
          <w:kern w:val="0"/>
          <w:sz w:val="32"/>
          <w:szCs w:val="32"/>
        </w:rPr>
      </w:pPr>
      <w:r>
        <w:rPr>
          <w:rFonts w:eastAsia="黑体"/>
          <w:color w:val="000000"/>
          <w:kern w:val="0"/>
          <w:sz w:val="32"/>
          <w:szCs w:val="32"/>
        </w:rPr>
        <w:t>第三章</w:t>
      </w:r>
      <w:r>
        <w:rPr>
          <w:rFonts w:eastAsia="仿宋_GB2312"/>
          <w:sz w:val="32"/>
          <w:szCs w:val="32"/>
        </w:rPr>
        <w:t>　</w:t>
      </w:r>
      <w:r>
        <w:rPr>
          <w:rFonts w:eastAsia="黑体"/>
          <w:color w:val="000000"/>
          <w:kern w:val="0"/>
          <w:sz w:val="32"/>
          <w:szCs w:val="32"/>
        </w:rPr>
        <w:t>违反教师职业道德的行为及适用的处分</w:t>
      </w:r>
    </w:p>
    <w:p>
      <w:pPr>
        <w:spacing w:line="400" w:lineRule="exact"/>
        <w:rPr>
          <w:rFonts w:eastAsia="黑体"/>
          <w:color w:val="000000"/>
          <w:kern w:val="0"/>
          <w:sz w:val="32"/>
          <w:szCs w:val="32"/>
        </w:rPr>
      </w:pPr>
    </w:p>
    <w:p>
      <w:pPr>
        <w:spacing w:line="540" w:lineRule="exact"/>
        <w:ind w:firstLine="630" w:firstLineChars="196"/>
        <w:rPr>
          <w:rFonts w:eastAsia="仿宋_GB2312"/>
          <w:color w:val="000000"/>
          <w:sz w:val="32"/>
          <w:szCs w:val="32"/>
        </w:rPr>
      </w:pPr>
      <w:r>
        <w:rPr>
          <w:rFonts w:eastAsia="仿宋_GB2312"/>
          <w:b/>
          <w:bCs/>
          <w:color w:val="000000"/>
          <w:sz w:val="32"/>
          <w:szCs w:val="32"/>
        </w:rPr>
        <w:t>第十二条</w:t>
      </w:r>
      <w:r>
        <w:rPr>
          <w:rFonts w:eastAsia="仿宋_GB2312"/>
          <w:sz w:val="32"/>
          <w:szCs w:val="32"/>
        </w:rPr>
        <w:t>　</w:t>
      </w:r>
      <w:r>
        <w:rPr>
          <w:rFonts w:eastAsia="仿宋_GB2312"/>
          <w:color w:val="000000"/>
          <w:sz w:val="32"/>
          <w:szCs w:val="32"/>
        </w:rPr>
        <w:t>有下列行为之一的，给予警告或记过处分；情节较重的，给予</w:t>
      </w:r>
      <w:r>
        <w:rPr>
          <w:rFonts w:eastAsia="仿宋_GB2312"/>
          <w:color w:val="000000"/>
          <w:kern w:val="0"/>
          <w:sz w:val="32"/>
          <w:szCs w:val="32"/>
        </w:rPr>
        <w:t>降低岗位等级或撤职</w:t>
      </w:r>
      <w:r>
        <w:rPr>
          <w:rFonts w:eastAsia="仿宋_GB2312"/>
          <w:color w:val="000000"/>
          <w:sz w:val="32"/>
          <w:szCs w:val="32"/>
        </w:rPr>
        <w:t>处分；情节严重的，给予</w:t>
      </w:r>
      <w:r>
        <w:rPr>
          <w:rFonts w:eastAsia="仿宋_GB2312"/>
          <w:color w:val="000000"/>
          <w:kern w:val="0"/>
          <w:sz w:val="32"/>
          <w:szCs w:val="32"/>
        </w:rPr>
        <w:t>开除处分。</w:t>
      </w:r>
    </w:p>
    <w:p>
      <w:pPr>
        <w:spacing w:line="540" w:lineRule="exact"/>
        <w:ind w:firstLine="640" w:firstLineChars="200"/>
        <w:rPr>
          <w:rFonts w:eastAsia="仿宋_GB2312"/>
          <w:color w:val="000000"/>
          <w:kern w:val="0"/>
          <w:sz w:val="32"/>
          <w:szCs w:val="32"/>
        </w:rPr>
      </w:pPr>
      <w:r>
        <w:rPr>
          <w:rFonts w:eastAsia="仿宋_GB2312"/>
          <w:color w:val="000000"/>
          <w:sz w:val="32"/>
          <w:szCs w:val="32"/>
        </w:rPr>
        <w:t>（一）在保教活动中及其他场合有损害党中央权威和违背党的路线方针政策的言行；</w:t>
      </w:r>
      <w:r>
        <w:rPr>
          <w:rFonts w:eastAsia="仿宋_GB2312"/>
          <w:color w:val="000000"/>
          <w:kern w:val="0"/>
          <w:sz w:val="32"/>
          <w:szCs w:val="32"/>
        </w:rPr>
        <w:t>违反国家民族宗教法规和政策，造成不良后果的；</w:t>
      </w:r>
    </w:p>
    <w:p>
      <w:pPr>
        <w:spacing w:line="540" w:lineRule="exact"/>
        <w:ind w:firstLine="640" w:firstLineChars="200"/>
        <w:rPr>
          <w:rFonts w:eastAsia="仿宋_GB2312"/>
          <w:color w:val="000000"/>
          <w:sz w:val="32"/>
          <w:szCs w:val="32"/>
        </w:rPr>
      </w:pPr>
      <w:r>
        <w:rPr>
          <w:rFonts w:eastAsia="仿宋_GB2312"/>
          <w:color w:val="000000"/>
          <w:kern w:val="0"/>
          <w:sz w:val="32"/>
          <w:szCs w:val="32"/>
        </w:rPr>
        <w:t>（二）损害国家利益、社会公共利益，或违背社会公序良俗的；</w:t>
      </w:r>
    </w:p>
    <w:p>
      <w:pPr>
        <w:spacing w:line="540" w:lineRule="exact"/>
        <w:ind w:firstLine="640" w:firstLineChars="200"/>
        <w:rPr>
          <w:rFonts w:eastAsia="仿宋_GB2312"/>
          <w:color w:val="000000"/>
          <w:kern w:val="0"/>
          <w:sz w:val="32"/>
          <w:szCs w:val="32"/>
        </w:rPr>
      </w:pPr>
      <w:r>
        <w:rPr>
          <w:rFonts w:eastAsia="仿宋_GB2312"/>
          <w:color w:val="000000"/>
          <w:sz w:val="32"/>
          <w:szCs w:val="32"/>
        </w:rPr>
        <w:t>（三）通过保教活动、论坛、讲座、信息网络及其他渠道发表、转发错误观点，或编造散布</w:t>
      </w:r>
      <w:r>
        <w:rPr>
          <w:rFonts w:eastAsia="仿宋_GB2312"/>
          <w:color w:val="000000"/>
          <w:kern w:val="0"/>
          <w:sz w:val="32"/>
          <w:szCs w:val="32"/>
        </w:rPr>
        <w:t>虚假信息、不良信息的；</w:t>
      </w:r>
    </w:p>
    <w:p>
      <w:pPr>
        <w:spacing w:line="540" w:lineRule="exact"/>
        <w:ind w:firstLine="631"/>
        <w:rPr>
          <w:rFonts w:eastAsia="仿宋_GB2312"/>
          <w:color w:val="000000"/>
          <w:sz w:val="32"/>
          <w:szCs w:val="32"/>
        </w:rPr>
      </w:pPr>
      <w:r>
        <w:rPr>
          <w:rFonts w:eastAsia="仿宋_GB2312"/>
          <w:color w:val="000000"/>
          <w:kern w:val="0"/>
          <w:sz w:val="32"/>
          <w:szCs w:val="32"/>
        </w:rPr>
        <w:t>（四）</w:t>
      </w:r>
      <w:r>
        <w:rPr>
          <w:rFonts w:eastAsia="仿宋_GB2312"/>
          <w:color w:val="000000"/>
          <w:sz w:val="32"/>
          <w:szCs w:val="32"/>
        </w:rPr>
        <w:t>在工作期间玩忽职守、消极怠工，或空岗、未经批准找人替班，利用职务之便兼职兼薪的</w:t>
      </w:r>
      <w:r>
        <w:rPr>
          <w:rFonts w:eastAsia="仿宋_GB2312"/>
          <w:color w:val="000000"/>
          <w:kern w:val="0"/>
          <w:sz w:val="32"/>
          <w:szCs w:val="32"/>
        </w:rPr>
        <w:t>；在保教活动中遇突发事件、面临危险时，不顾幼儿安危，擅离职守，自行逃离的；</w:t>
      </w:r>
    </w:p>
    <w:p>
      <w:pPr>
        <w:spacing w:line="540" w:lineRule="exact"/>
        <w:ind w:firstLine="640" w:firstLineChars="200"/>
        <w:rPr>
          <w:rFonts w:eastAsia="仿宋_GB2312"/>
          <w:color w:val="000000"/>
          <w:kern w:val="0"/>
          <w:sz w:val="32"/>
          <w:szCs w:val="32"/>
        </w:rPr>
      </w:pPr>
      <w:r>
        <w:rPr>
          <w:rFonts w:eastAsia="仿宋_GB2312"/>
          <w:color w:val="000000"/>
          <w:kern w:val="0"/>
          <w:sz w:val="32"/>
          <w:szCs w:val="32"/>
        </w:rPr>
        <w:t>（五）</w:t>
      </w:r>
      <w:r>
        <w:rPr>
          <w:rFonts w:eastAsia="仿宋_GB2312"/>
          <w:color w:val="000000"/>
          <w:sz w:val="32"/>
          <w:szCs w:val="32"/>
        </w:rPr>
        <w:t>采取集中授课训练等方式提前教授小学内容，组织有碍幼儿身心健康活动的</w:t>
      </w:r>
      <w:r>
        <w:rPr>
          <w:rFonts w:eastAsia="仿宋_GB2312"/>
          <w:color w:val="000000"/>
          <w:kern w:val="0"/>
          <w:sz w:val="32"/>
          <w:szCs w:val="32"/>
        </w:rPr>
        <w:t>；</w:t>
      </w:r>
    </w:p>
    <w:p>
      <w:pPr>
        <w:spacing w:line="540" w:lineRule="exact"/>
        <w:ind w:firstLine="640" w:firstLineChars="200"/>
        <w:rPr>
          <w:rFonts w:eastAsia="仿宋_GB2312"/>
          <w:color w:val="000000"/>
          <w:sz w:val="32"/>
          <w:szCs w:val="32"/>
        </w:rPr>
      </w:pPr>
      <w:r>
        <w:rPr>
          <w:rFonts w:eastAsia="仿宋_GB2312"/>
          <w:color w:val="000000"/>
          <w:kern w:val="0"/>
          <w:sz w:val="32"/>
          <w:szCs w:val="32"/>
        </w:rPr>
        <w:t>（六）</w:t>
      </w:r>
      <w:r>
        <w:rPr>
          <w:rFonts w:eastAsia="仿宋_GB2312"/>
          <w:color w:val="000000"/>
          <w:sz w:val="32"/>
          <w:szCs w:val="32"/>
        </w:rPr>
        <w:t>猥亵、虐待、性骚扰幼儿的；</w:t>
      </w:r>
    </w:p>
    <w:p>
      <w:pPr>
        <w:spacing w:line="540" w:lineRule="exact"/>
        <w:ind w:firstLine="631"/>
        <w:rPr>
          <w:rFonts w:eastAsia="仿宋_GB2312"/>
          <w:color w:val="000000"/>
          <w:sz w:val="32"/>
          <w:szCs w:val="32"/>
        </w:rPr>
      </w:pPr>
      <w:r>
        <w:rPr>
          <w:rFonts w:eastAsia="仿宋_GB2312"/>
          <w:color w:val="000000"/>
          <w:kern w:val="0"/>
          <w:sz w:val="32"/>
          <w:szCs w:val="32"/>
        </w:rPr>
        <w:t>（七）</w:t>
      </w:r>
      <w:r>
        <w:rPr>
          <w:rFonts w:eastAsia="仿宋_GB2312"/>
          <w:color w:val="000000"/>
          <w:sz w:val="32"/>
          <w:szCs w:val="32"/>
        </w:rPr>
        <w:t>体罚和变相体罚幼儿，歧视、侮辱、伤害幼儿的；</w:t>
      </w:r>
    </w:p>
    <w:p>
      <w:pPr>
        <w:spacing w:line="540" w:lineRule="exact"/>
        <w:ind w:firstLine="631"/>
        <w:rPr>
          <w:rFonts w:eastAsia="仿宋_GB2312"/>
          <w:color w:val="000000"/>
          <w:kern w:val="0"/>
          <w:sz w:val="32"/>
          <w:szCs w:val="32"/>
        </w:rPr>
      </w:pPr>
      <w:r>
        <w:rPr>
          <w:rFonts w:eastAsia="仿宋_GB2312"/>
          <w:color w:val="000000"/>
          <w:kern w:val="0"/>
          <w:sz w:val="32"/>
          <w:szCs w:val="32"/>
        </w:rPr>
        <w:t>（八）索要、收受幼儿家长财物或参加由家长付费的宴请、旅游、娱乐休闲等活动，推销幼儿读物、社会保险或利用家长资源等谋取私利行为的；</w:t>
      </w:r>
    </w:p>
    <w:p>
      <w:pPr>
        <w:spacing w:line="540" w:lineRule="exact"/>
        <w:ind w:firstLine="640" w:firstLineChars="200"/>
        <w:rPr>
          <w:rFonts w:eastAsia="仿宋_GB2312"/>
          <w:color w:val="000000"/>
          <w:sz w:val="32"/>
          <w:szCs w:val="32"/>
        </w:rPr>
      </w:pPr>
      <w:r>
        <w:rPr>
          <w:rFonts w:eastAsia="仿宋_GB2312"/>
          <w:color w:val="000000"/>
          <w:kern w:val="0"/>
          <w:sz w:val="32"/>
          <w:szCs w:val="32"/>
        </w:rPr>
        <w:t>（九）</w:t>
      </w:r>
      <w:r>
        <w:rPr>
          <w:rFonts w:eastAsia="仿宋_GB2312"/>
          <w:color w:val="000000"/>
          <w:sz w:val="32"/>
          <w:szCs w:val="32"/>
        </w:rPr>
        <w:t>在入园招生、绩效考核、岗位聘用、职称评聘、评优评奖等工作中徇私舞弊、弄虚作假的；</w:t>
      </w:r>
    </w:p>
    <w:p>
      <w:pPr>
        <w:spacing w:line="540" w:lineRule="exact"/>
        <w:ind w:firstLine="640" w:firstLineChars="200"/>
        <w:rPr>
          <w:rFonts w:eastAsia="仿宋_GB2312"/>
          <w:b/>
          <w:bCs/>
          <w:color w:val="000000"/>
          <w:kern w:val="0"/>
          <w:sz w:val="32"/>
          <w:szCs w:val="32"/>
        </w:rPr>
      </w:pPr>
      <w:r>
        <w:rPr>
          <w:rFonts w:eastAsia="仿宋_GB2312"/>
          <w:color w:val="000000"/>
          <w:sz w:val="32"/>
          <w:szCs w:val="32"/>
        </w:rPr>
        <w:t>（十）不遵守学术规范，抄袭、剽窃、篡改、侵吞他人研究成果的；</w:t>
      </w:r>
    </w:p>
    <w:p>
      <w:pPr>
        <w:spacing w:line="540" w:lineRule="exact"/>
        <w:ind w:firstLine="640" w:firstLineChars="200"/>
        <w:rPr>
          <w:rFonts w:eastAsia="仿宋_GB2312"/>
          <w:color w:val="000000"/>
          <w:kern w:val="0"/>
          <w:sz w:val="32"/>
          <w:szCs w:val="32"/>
        </w:rPr>
      </w:pPr>
      <w:r>
        <w:rPr>
          <w:rFonts w:eastAsia="仿宋_GB2312"/>
          <w:color w:val="000000"/>
          <w:sz w:val="32"/>
          <w:szCs w:val="32"/>
        </w:rPr>
        <w:t>（十一）</w:t>
      </w:r>
      <w:r>
        <w:rPr>
          <w:rFonts w:eastAsia="仿宋_GB2312"/>
          <w:color w:val="000000"/>
          <w:kern w:val="0"/>
          <w:sz w:val="32"/>
          <w:szCs w:val="32"/>
        </w:rPr>
        <w:t>组织、参与有偿培训或辅导，参与校外培训机构经营，到校外培训机构兼职任教，或为校外培训机构和他人介绍生源、提供相关信息的;</w:t>
      </w:r>
    </w:p>
    <w:p>
      <w:pPr>
        <w:spacing w:line="540" w:lineRule="exact"/>
        <w:ind w:firstLine="631"/>
        <w:rPr>
          <w:rFonts w:eastAsia="仿宋_GB2312"/>
          <w:color w:val="000000"/>
          <w:kern w:val="0"/>
          <w:sz w:val="32"/>
          <w:szCs w:val="32"/>
        </w:rPr>
      </w:pPr>
      <w:r>
        <w:rPr>
          <w:rFonts w:eastAsia="仿宋_GB2312"/>
          <w:color w:val="000000"/>
          <w:sz w:val="32"/>
          <w:szCs w:val="32"/>
        </w:rPr>
        <w:t>（十二）</w:t>
      </w:r>
      <w:r>
        <w:rPr>
          <w:rFonts w:eastAsia="仿宋_GB2312"/>
          <w:color w:val="000000"/>
          <w:kern w:val="0"/>
          <w:sz w:val="32"/>
          <w:szCs w:val="32"/>
        </w:rPr>
        <w:t>组织幼儿参加以营利为目的的表演、竞赛活动，或泄露幼儿与家长信息的;</w:t>
      </w:r>
    </w:p>
    <w:p>
      <w:pPr>
        <w:spacing w:line="540" w:lineRule="exact"/>
        <w:ind w:firstLine="640" w:firstLineChars="200"/>
        <w:rPr>
          <w:rFonts w:eastAsia="仿宋_GB2312"/>
          <w:color w:val="000000"/>
          <w:sz w:val="32"/>
          <w:szCs w:val="32"/>
          <w:shd w:val="clear" w:color="auto" w:fill="FFFFFF"/>
        </w:rPr>
      </w:pPr>
      <w:r>
        <w:rPr>
          <w:rFonts w:eastAsia="仿宋_GB2312"/>
          <w:color w:val="000000"/>
          <w:sz w:val="32"/>
          <w:szCs w:val="32"/>
        </w:rPr>
        <w:t>（十三）</w:t>
      </w:r>
      <w:r>
        <w:rPr>
          <w:rFonts w:eastAsia="仿宋_GB2312"/>
          <w:color w:val="000000"/>
          <w:sz w:val="32"/>
          <w:szCs w:val="32"/>
          <w:shd w:val="clear" w:color="auto" w:fill="FFFFFF"/>
        </w:rPr>
        <w:t>其他违反教师职业道德的行为。</w:t>
      </w:r>
    </w:p>
    <w:p>
      <w:pPr>
        <w:spacing w:line="540" w:lineRule="exact"/>
        <w:ind w:firstLine="630"/>
        <w:rPr>
          <w:rFonts w:eastAsia="仿宋_GB2312"/>
          <w:color w:val="000000"/>
          <w:sz w:val="32"/>
          <w:szCs w:val="32"/>
          <w:shd w:val="clear" w:color="auto" w:fill="FFFFFF"/>
        </w:rPr>
      </w:pPr>
      <w:r>
        <w:rPr>
          <w:rFonts w:eastAsia="仿宋_GB2312"/>
          <w:color w:val="000000"/>
          <w:sz w:val="32"/>
          <w:szCs w:val="32"/>
          <w:shd w:val="clear" w:color="auto" w:fill="FFFFFF"/>
        </w:rPr>
        <w:t>对有虐待、猥亵、性骚扰等严重侵害幼儿行为的，一经查实，依法依规撤销教师资格、解除教师职务、清除出教师队伍，同时录入全国教师管理系统，任何幼儿园（学校）不得再聘任其从事教学、科研和管理等工作。</w:t>
      </w:r>
    </w:p>
    <w:p>
      <w:pPr>
        <w:spacing w:line="540" w:lineRule="exact"/>
        <w:ind w:firstLine="630"/>
        <w:rPr>
          <w:rFonts w:eastAsia="仿宋_GB2312"/>
          <w:color w:val="000000"/>
          <w:sz w:val="32"/>
          <w:szCs w:val="32"/>
          <w:shd w:val="clear" w:color="auto" w:fill="FFFFFF"/>
        </w:rPr>
      </w:pPr>
      <w:r>
        <w:rPr>
          <w:rFonts w:eastAsia="仿宋_GB2312"/>
          <w:b/>
          <w:bCs/>
          <w:color w:val="000000"/>
          <w:sz w:val="32"/>
          <w:szCs w:val="32"/>
          <w:shd w:val="clear" w:color="auto" w:fill="FFFFFF"/>
        </w:rPr>
        <w:t>第十三条</w:t>
      </w:r>
      <w:r>
        <w:rPr>
          <w:rFonts w:eastAsia="仿宋_GB2312"/>
          <w:sz w:val="32"/>
          <w:szCs w:val="32"/>
        </w:rPr>
        <w:t>　</w:t>
      </w:r>
      <w:r>
        <w:rPr>
          <w:rFonts w:eastAsia="仿宋_GB2312"/>
          <w:color w:val="000000"/>
          <w:sz w:val="32"/>
          <w:szCs w:val="32"/>
          <w:shd w:val="clear" w:color="auto" w:fill="FFFFFF"/>
        </w:rPr>
        <w:t>凡是受到记过处分以上处理的教师，取消或提请有关部门取消其处理前获得的荣誉、奖励和称号等表彰。</w:t>
      </w:r>
    </w:p>
    <w:p>
      <w:pPr>
        <w:spacing w:line="400" w:lineRule="exact"/>
        <w:ind w:firstLine="630"/>
        <w:rPr>
          <w:rFonts w:eastAsia="仿宋_GB2312"/>
          <w:color w:val="000000"/>
          <w:sz w:val="32"/>
          <w:szCs w:val="32"/>
          <w:shd w:val="clear" w:color="auto" w:fill="FFFFFF"/>
        </w:rPr>
      </w:pPr>
    </w:p>
    <w:p>
      <w:pPr>
        <w:spacing w:line="540" w:lineRule="exact"/>
        <w:jc w:val="center"/>
        <w:rPr>
          <w:rFonts w:eastAsia="黑体"/>
          <w:color w:val="000000"/>
          <w:sz w:val="32"/>
          <w:szCs w:val="32"/>
          <w:shd w:val="clear" w:color="auto" w:fill="FFFFFF"/>
        </w:rPr>
      </w:pPr>
      <w:r>
        <w:rPr>
          <w:rFonts w:eastAsia="黑体"/>
          <w:color w:val="000000"/>
          <w:sz w:val="32"/>
          <w:szCs w:val="32"/>
          <w:shd w:val="clear" w:color="auto" w:fill="FFFFFF"/>
        </w:rPr>
        <w:t>第四章</w:t>
      </w:r>
      <w:r>
        <w:rPr>
          <w:rFonts w:eastAsia="仿宋_GB2312"/>
          <w:sz w:val="32"/>
          <w:szCs w:val="32"/>
        </w:rPr>
        <w:t>　</w:t>
      </w:r>
      <w:r>
        <w:rPr>
          <w:rFonts w:eastAsia="黑体"/>
          <w:color w:val="000000"/>
          <w:sz w:val="32"/>
          <w:szCs w:val="32"/>
          <w:shd w:val="clear" w:color="auto" w:fill="FFFFFF"/>
        </w:rPr>
        <w:t>处理的权限和程序</w:t>
      </w:r>
    </w:p>
    <w:p>
      <w:pPr>
        <w:spacing w:line="400" w:lineRule="exact"/>
        <w:rPr>
          <w:rFonts w:eastAsia="黑体"/>
          <w:color w:val="000000"/>
          <w:sz w:val="32"/>
          <w:szCs w:val="32"/>
          <w:shd w:val="clear" w:color="auto" w:fill="FFFFFF"/>
        </w:rPr>
      </w:pPr>
    </w:p>
    <w:p>
      <w:pPr>
        <w:spacing w:line="540" w:lineRule="exact"/>
        <w:rPr>
          <w:rFonts w:eastAsia="仿宋_GB2312"/>
          <w:color w:val="000000"/>
          <w:sz w:val="32"/>
          <w:szCs w:val="32"/>
        </w:rPr>
      </w:pPr>
      <w:r>
        <w:rPr>
          <w:rFonts w:eastAsia="仿宋_GB2312"/>
          <w:sz w:val="32"/>
          <w:szCs w:val="32"/>
        </w:rPr>
        <w:t>　　</w:t>
      </w:r>
      <w:r>
        <w:rPr>
          <w:rFonts w:eastAsia="仿宋_GB2312"/>
          <w:b/>
          <w:bCs/>
          <w:color w:val="000000"/>
          <w:sz w:val="32"/>
          <w:szCs w:val="32"/>
        </w:rPr>
        <w:t>第十四条</w:t>
      </w:r>
      <w:r>
        <w:rPr>
          <w:rFonts w:eastAsia="仿宋_GB2312"/>
          <w:sz w:val="32"/>
          <w:szCs w:val="32"/>
        </w:rPr>
        <w:t>　</w:t>
      </w:r>
      <w:r>
        <w:rPr>
          <w:rFonts w:eastAsia="仿宋_GB2312"/>
          <w:color w:val="000000"/>
          <w:sz w:val="32"/>
          <w:szCs w:val="32"/>
        </w:rPr>
        <w:t>给予教师处理按照以下权限决定：</w:t>
      </w:r>
    </w:p>
    <w:p>
      <w:pPr>
        <w:spacing w:line="540" w:lineRule="exact"/>
        <w:ind w:firstLine="640" w:firstLineChars="200"/>
        <w:rPr>
          <w:rFonts w:eastAsia="仿宋_GB2312"/>
          <w:color w:val="000000"/>
          <w:sz w:val="32"/>
          <w:szCs w:val="32"/>
        </w:rPr>
      </w:pPr>
      <w:r>
        <w:rPr>
          <w:rFonts w:eastAsia="仿宋_GB2312"/>
          <w:color w:val="000000"/>
          <w:sz w:val="32"/>
          <w:szCs w:val="32"/>
        </w:rPr>
        <w:t>（一）警告和记过处分，公办幼儿园教师由所在幼儿园提出建议，幼儿园主管部门决定。民办幼儿园教师由所在幼儿园提出建议，幼儿园举办者做出决定，并报主管部门备案。</w:t>
      </w:r>
    </w:p>
    <w:p>
      <w:pPr>
        <w:spacing w:line="540" w:lineRule="exact"/>
        <w:ind w:firstLine="640" w:firstLineChars="200"/>
        <w:rPr>
          <w:rFonts w:eastAsia="仿宋_GB2312"/>
          <w:color w:val="000000"/>
          <w:sz w:val="32"/>
          <w:szCs w:val="32"/>
        </w:rPr>
      </w:pPr>
      <w:r>
        <w:rPr>
          <w:rFonts w:eastAsia="仿宋_GB2312"/>
          <w:color w:val="000000"/>
          <w:sz w:val="32"/>
          <w:szCs w:val="32"/>
        </w:rPr>
        <w:t>（二）降低岗位等级或撤职处分，公办幼儿园由教师所在幼儿园提出建议，幼儿园主管部门决定并报同级人事部门备案。民办幼儿园教师由所在幼儿园提出建议，幼儿园举办者做出决定，并报主管部门备案。</w:t>
      </w:r>
    </w:p>
    <w:p>
      <w:pPr>
        <w:spacing w:line="540" w:lineRule="exact"/>
        <w:ind w:firstLine="640" w:firstLineChars="200"/>
        <w:rPr>
          <w:rFonts w:eastAsia="仿宋_GB2312"/>
          <w:color w:val="000000"/>
          <w:sz w:val="32"/>
          <w:szCs w:val="32"/>
        </w:rPr>
      </w:pPr>
      <w:r>
        <w:rPr>
          <w:rFonts w:eastAsia="仿宋_GB2312"/>
          <w:color w:val="000000"/>
          <w:sz w:val="32"/>
          <w:szCs w:val="32"/>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pPr>
        <w:spacing w:line="540" w:lineRule="exact"/>
        <w:ind w:firstLine="640" w:firstLineChars="200"/>
        <w:rPr>
          <w:rFonts w:eastAsia="仿宋_GB2312"/>
          <w:color w:val="000000"/>
          <w:sz w:val="32"/>
          <w:szCs w:val="32"/>
        </w:rPr>
      </w:pPr>
      <w:r>
        <w:rPr>
          <w:rFonts w:eastAsia="仿宋_GB2312"/>
          <w:color w:val="000000"/>
          <w:sz w:val="32"/>
          <w:szCs w:val="32"/>
        </w:rPr>
        <w:t>（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pPr>
        <w:spacing w:line="540" w:lineRule="exact"/>
        <w:ind w:firstLine="643" w:firstLineChars="200"/>
        <w:rPr>
          <w:rFonts w:eastAsia="仿宋_GB2312"/>
          <w:color w:val="000000"/>
          <w:sz w:val="32"/>
          <w:szCs w:val="32"/>
        </w:rPr>
      </w:pPr>
      <w:r>
        <w:rPr>
          <w:rFonts w:eastAsia="仿宋_GB2312"/>
          <w:b/>
          <w:bCs/>
          <w:color w:val="000000"/>
          <w:sz w:val="32"/>
          <w:szCs w:val="32"/>
        </w:rPr>
        <w:t>第十五条</w:t>
      </w:r>
      <w:r>
        <w:rPr>
          <w:rFonts w:eastAsia="仿宋_GB2312"/>
          <w:sz w:val="32"/>
          <w:szCs w:val="32"/>
        </w:rPr>
        <w:t>　</w:t>
      </w:r>
      <w:r>
        <w:rPr>
          <w:rFonts w:eastAsia="仿宋_GB2312"/>
          <w:color w:val="000000"/>
          <w:sz w:val="32"/>
          <w:szCs w:val="32"/>
        </w:rPr>
        <w:t>对教师的处分，按照以下程序办理：</w:t>
      </w:r>
    </w:p>
    <w:p>
      <w:pPr>
        <w:spacing w:line="540" w:lineRule="exact"/>
        <w:ind w:firstLine="640" w:firstLineChars="200"/>
        <w:rPr>
          <w:rFonts w:eastAsia="仿宋_GB2312"/>
          <w:color w:val="000000"/>
          <w:sz w:val="32"/>
          <w:szCs w:val="32"/>
        </w:rPr>
      </w:pPr>
      <w:r>
        <w:rPr>
          <w:rFonts w:eastAsia="仿宋_GB2312"/>
          <w:color w:val="000000"/>
          <w:sz w:val="32"/>
          <w:szCs w:val="32"/>
        </w:rPr>
        <w:t>（一）对教师违反职业道德行为进行调查，根据有关证据材料，形成书面调查报告。</w:t>
      </w:r>
    </w:p>
    <w:p>
      <w:pPr>
        <w:spacing w:line="540" w:lineRule="exact"/>
        <w:ind w:firstLine="640" w:firstLineChars="200"/>
        <w:rPr>
          <w:rFonts w:eastAsia="仿宋_GB2312"/>
          <w:color w:val="000000"/>
          <w:sz w:val="32"/>
          <w:szCs w:val="32"/>
        </w:rPr>
      </w:pPr>
      <w:r>
        <w:rPr>
          <w:rFonts w:eastAsia="仿宋_GB2312"/>
          <w:color w:val="000000"/>
          <w:sz w:val="32"/>
          <w:szCs w:val="32"/>
        </w:rPr>
        <w:t>（二）将调查认定的事实及拟给予处分的依据告知被调查的教师，</w:t>
      </w:r>
      <w:r>
        <w:rPr>
          <w:rFonts w:eastAsia="仿宋_GB2312"/>
          <w:color w:val="000000"/>
          <w:kern w:val="0"/>
          <w:sz w:val="32"/>
          <w:szCs w:val="32"/>
        </w:rPr>
        <w:t>听取其陈述和申辩，听取其他教师、家长委员会或家长代表意见，并告知教师有要求举行听证的权利。对被调查的教师所提出的事实、理由和证据进行复核，记录在案。对拟给予降低专业技术职务等级以上的处分，教师要求听证的，拟作出处理决定的单位应当组织听证。</w:t>
      </w:r>
    </w:p>
    <w:p>
      <w:pPr>
        <w:spacing w:line="540" w:lineRule="exact"/>
        <w:ind w:firstLine="544" w:firstLineChars="170"/>
        <w:rPr>
          <w:rFonts w:eastAsia="仿宋_GB2312"/>
          <w:color w:val="000000"/>
          <w:sz w:val="32"/>
          <w:szCs w:val="32"/>
        </w:rPr>
      </w:pPr>
      <w:r>
        <w:rPr>
          <w:rFonts w:eastAsia="仿宋_GB2312"/>
          <w:color w:val="000000"/>
          <w:sz w:val="32"/>
          <w:szCs w:val="32"/>
        </w:rPr>
        <w:t>（三）按照处分决定权限，作出对该教师给予处分、免于处分，或者撤销案件的决定。</w:t>
      </w:r>
    </w:p>
    <w:p>
      <w:pPr>
        <w:spacing w:line="540" w:lineRule="exact"/>
        <w:ind w:firstLine="640" w:firstLineChars="200"/>
        <w:rPr>
          <w:rFonts w:eastAsia="仿宋_GB2312"/>
          <w:color w:val="000000"/>
          <w:sz w:val="32"/>
          <w:szCs w:val="32"/>
          <w:shd w:val="clear" w:color="auto" w:fill="FFFFFF"/>
        </w:rPr>
      </w:pPr>
      <w:r>
        <w:rPr>
          <w:rFonts w:eastAsia="仿宋_GB2312"/>
          <w:color w:val="000000"/>
          <w:sz w:val="32"/>
          <w:szCs w:val="32"/>
        </w:rPr>
        <w:t>（四）处分决定单位印发处分决定。处分决定要</w:t>
      </w:r>
      <w:r>
        <w:rPr>
          <w:rFonts w:eastAsia="仿宋_GB2312"/>
          <w:color w:val="000000"/>
          <w:sz w:val="32"/>
          <w:szCs w:val="32"/>
          <w:shd w:val="clear" w:color="auto" w:fill="FFFFFF"/>
        </w:rPr>
        <w:t>载明认定的事实、理由、依据、期限及申诉途径等内容。</w:t>
      </w:r>
    </w:p>
    <w:p>
      <w:pPr>
        <w:spacing w:line="540" w:lineRule="exact"/>
        <w:ind w:firstLine="640" w:firstLineChars="200"/>
        <w:rPr>
          <w:rFonts w:eastAsia="仿宋_GB2312"/>
          <w:color w:val="000000"/>
          <w:sz w:val="32"/>
          <w:szCs w:val="32"/>
          <w:shd w:val="clear" w:color="auto" w:fill="FFFFFF"/>
        </w:rPr>
      </w:pPr>
      <w:r>
        <w:rPr>
          <w:rFonts w:eastAsia="仿宋_GB2312"/>
          <w:color w:val="000000"/>
          <w:sz w:val="32"/>
          <w:szCs w:val="32"/>
        </w:rPr>
        <w:t>（五）</w:t>
      </w:r>
      <w:r>
        <w:rPr>
          <w:rFonts w:eastAsia="仿宋_GB2312"/>
          <w:color w:val="000000"/>
          <w:sz w:val="32"/>
          <w:szCs w:val="32"/>
          <w:shd w:val="clear" w:color="auto" w:fill="FFFFFF"/>
        </w:rPr>
        <w:t>将处分决定以书面形式通知教师本人和有关单位，并在一定范围内公开。</w:t>
      </w:r>
    </w:p>
    <w:p>
      <w:pPr>
        <w:spacing w:line="54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（六）将处分决定存入教师档案和录入教师管理系统。</w:t>
      </w:r>
    </w:p>
    <w:p>
      <w:pPr>
        <w:spacing w:line="540" w:lineRule="exact"/>
        <w:rPr>
          <w:rFonts w:eastAsia="仿宋_GB2312"/>
          <w:color w:val="000000"/>
          <w:sz w:val="32"/>
          <w:szCs w:val="32"/>
        </w:rPr>
      </w:pPr>
      <w:r>
        <w:rPr>
          <w:rFonts w:eastAsia="仿宋_GB2312"/>
          <w:sz w:val="32"/>
          <w:szCs w:val="32"/>
        </w:rPr>
        <w:t>　　</w:t>
      </w:r>
      <w:r>
        <w:rPr>
          <w:rFonts w:eastAsia="仿宋_GB2312"/>
          <w:b/>
          <w:bCs/>
          <w:color w:val="000000"/>
          <w:sz w:val="32"/>
          <w:szCs w:val="32"/>
        </w:rPr>
        <w:t>第十六条</w:t>
      </w:r>
      <w:r>
        <w:rPr>
          <w:rFonts w:eastAsia="仿宋_GB2312"/>
          <w:sz w:val="32"/>
          <w:szCs w:val="32"/>
        </w:rPr>
        <w:t>　</w:t>
      </w:r>
      <w:r>
        <w:rPr>
          <w:rFonts w:eastAsia="仿宋_GB2312"/>
          <w:color w:val="000000"/>
          <w:sz w:val="32"/>
          <w:szCs w:val="32"/>
        </w:rPr>
        <w:t>教师不服从处理决定的，可以向学校主管教育部门申请复核。对复核结果不服的，可以向学校主管教育部门的上一级行政部门提出申诉。</w:t>
      </w:r>
    </w:p>
    <w:p>
      <w:pPr>
        <w:spacing w:line="540" w:lineRule="exact"/>
        <w:rPr>
          <w:rFonts w:eastAsia="仿宋_GB2312"/>
          <w:color w:val="000000"/>
          <w:sz w:val="32"/>
          <w:szCs w:val="32"/>
        </w:rPr>
      </w:pPr>
      <w:r>
        <w:rPr>
          <w:rFonts w:eastAsia="仿宋_GB2312"/>
          <w:sz w:val="32"/>
          <w:szCs w:val="32"/>
        </w:rPr>
        <w:t>　　</w:t>
      </w:r>
      <w:r>
        <w:rPr>
          <w:rFonts w:eastAsia="仿宋_GB2312"/>
          <w:b/>
          <w:bCs/>
          <w:color w:val="000000"/>
          <w:sz w:val="32"/>
          <w:szCs w:val="32"/>
        </w:rPr>
        <w:t>第十七条</w:t>
      </w:r>
      <w:r>
        <w:rPr>
          <w:rFonts w:eastAsia="仿宋_GB2312"/>
          <w:sz w:val="32"/>
          <w:szCs w:val="32"/>
        </w:rPr>
        <w:t>　</w:t>
      </w:r>
      <w:r>
        <w:rPr>
          <w:rFonts w:eastAsia="仿宋_GB2312"/>
          <w:color w:val="000000"/>
          <w:sz w:val="32"/>
          <w:szCs w:val="32"/>
        </w:rPr>
        <w:t>教师在接受调查处理期间，不宜继续履行职责的，应按照人事管理权限，由所在幼儿园或幼儿园主管部门暂停其职责。</w:t>
      </w:r>
    </w:p>
    <w:p>
      <w:pPr>
        <w:spacing w:line="400" w:lineRule="exact"/>
        <w:ind w:firstLine="200"/>
        <w:rPr>
          <w:rFonts w:eastAsia="仿宋_GB2312"/>
          <w:color w:val="000000"/>
          <w:sz w:val="32"/>
          <w:szCs w:val="32"/>
        </w:rPr>
      </w:pPr>
    </w:p>
    <w:p>
      <w:pPr>
        <w:spacing w:line="540" w:lineRule="exact"/>
        <w:jc w:val="center"/>
        <w:rPr>
          <w:rFonts w:eastAsia="黑体"/>
          <w:color w:val="000000"/>
          <w:sz w:val="32"/>
          <w:szCs w:val="32"/>
        </w:rPr>
      </w:pPr>
      <w:r>
        <w:rPr>
          <w:rFonts w:eastAsia="黑体"/>
          <w:color w:val="000000"/>
          <w:sz w:val="32"/>
          <w:szCs w:val="32"/>
        </w:rPr>
        <w:t>第五章</w:t>
      </w:r>
      <w:r>
        <w:rPr>
          <w:rFonts w:eastAsia="仿宋_GB2312"/>
          <w:sz w:val="32"/>
          <w:szCs w:val="32"/>
        </w:rPr>
        <w:t>　</w:t>
      </w:r>
      <w:r>
        <w:rPr>
          <w:rFonts w:eastAsia="黑体"/>
          <w:color w:val="000000"/>
          <w:sz w:val="32"/>
          <w:szCs w:val="32"/>
        </w:rPr>
        <w:t>处分的解除</w:t>
      </w:r>
    </w:p>
    <w:p>
      <w:pPr>
        <w:spacing w:line="400" w:lineRule="exact"/>
        <w:ind w:firstLine="643" w:firstLineChars="200"/>
        <w:rPr>
          <w:rFonts w:eastAsia="仿宋_GB2312"/>
          <w:b/>
          <w:bCs/>
          <w:color w:val="000000"/>
          <w:sz w:val="32"/>
          <w:szCs w:val="32"/>
        </w:rPr>
      </w:pPr>
    </w:p>
    <w:p>
      <w:pPr>
        <w:spacing w:line="540" w:lineRule="exact"/>
        <w:ind w:firstLine="643" w:firstLineChars="200"/>
        <w:rPr>
          <w:rFonts w:eastAsia="仿宋_GB2312"/>
          <w:color w:val="000000"/>
          <w:kern w:val="0"/>
          <w:sz w:val="32"/>
          <w:szCs w:val="32"/>
        </w:rPr>
      </w:pPr>
      <w:r>
        <w:rPr>
          <w:rFonts w:eastAsia="仿宋_GB2312"/>
          <w:b/>
          <w:bCs/>
          <w:color w:val="000000"/>
          <w:sz w:val="32"/>
          <w:szCs w:val="32"/>
        </w:rPr>
        <w:t>第十八条</w:t>
      </w:r>
      <w:r>
        <w:rPr>
          <w:rFonts w:eastAsia="仿宋_GB2312"/>
          <w:sz w:val="32"/>
          <w:szCs w:val="32"/>
        </w:rPr>
        <w:t>　</w:t>
      </w:r>
      <w:r>
        <w:rPr>
          <w:rFonts w:eastAsia="仿宋_GB2312"/>
          <w:color w:val="000000"/>
          <w:sz w:val="32"/>
          <w:szCs w:val="32"/>
        </w:rPr>
        <w:t>教师受开除以外的处分，在受处分期间有悔改表现，且没有再出现违法违纪和违反职业道德行为的，处分期满后，经原处分决定单位批准后解除处分。如教师本人在受处分期间有重大立功表现，按照有关规定给予个人记功以上奖励的，经批准后可以提前解除处分。处分决定和处分解除决定都应完整存入人事档案及教师管理信息系统。</w:t>
      </w:r>
    </w:p>
    <w:p>
      <w:pPr>
        <w:spacing w:line="540" w:lineRule="exact"/>
        <w:ind w:firstLine="643" w:firstLineChars="200"/>
        <w:rPr>
          <w:rFonts w:eastAsia="仿宋_GB2312"/>
          <w:color w:val="000000"/>
          <w:sz w:val="32"/>
          <w:szCs w:val="32"/>
        </w:rPr>
      </w:pPr>
      <w:r>
        <w:rPr>
          <w:rFonts w:eastAsia="仿宋_GB2312"/>
          <w:b/>
          <w:bCs/>
          <w:color w:val="000000"/>
          <w:sz w:val="32"/>
          <w:szCs w:val="32"/>
        </w:rPr>
        <w:t>第十九条</w:t>
      </w:r>
      <w:r>
        <w:rPr>
          <w:rFonts w:eastAsia="仿宋_GB2312"/>
          <w:sz w:val="32"/>
          <w:szCs w:val="32"/>
        </w:rPr>
        <w:t>　</w:t>
      </w:r>
      <w:r>
        <w:rPr>
          <w:rFonts w:eastAsia="仿宋_GB2312"/>
          <w:color w:val="000000"/>
          <w:sz w:val="32"/>
          <w:szCs w:val="32"/>
        </w:rPr>
        <w:t>解除处分的决定应在处分期满之日起一个月内作出。处分解除后，考核、竞聘上岗和晋升工资按照国家有关规定执行，不再受原处分的影响。但受到降低岗位等级处分或撤职处分的，不视为恢复受处分前的职务等级和工资待遇。</w:t>
      </w:r>
    </w:p>
    <w:p>
      <w:pPr>
        <w:spacing w:line="400" w:lineRule="exact"/>
        <w:ind w:firstLine="640" w:firstLineChars="200"/>
        <w:rPr>
          <w:rFonts w:eastAsia="仿宋_GB2312"/>
          <w:color w:val="000000"/>
          <w:sz w:val="32"/>
          <w:szCs w:val="32"/>
        </w:rPr>
      </w:pPr>
    </w:p>
    <w:p>
      <w:pPr>
        <w:spacing w:line="540" w:lineRule="exact"/>
        <w:jc w:val="center"/>
        <w:rPr>
          <w:rFonts w:eastAsia="黑体"/>
          <w:color w:val="000000"/>
          <w:sz w:val="32"/>
          <w:szCs w:val="32"/>
        </w:rPr>
      </w:pPr>
      <w:r>
        <w:rPr>
          <w:rFonts w:eastAsia="黑体"/>
          <w:color w:val="000000"/>
          <w:sz w:val="32"/>
          <w:szCs w:val="32"/>
        </w:rPr>
        <w:t>第六章</w:t>
      </w:r>
      <w:r>
        <w:rPr>
          <w:rFonts w:eastAsia="仿宋_GB2312"/>
          <w:sz w:val="32"/>
          <w:szCs w:val="32"/>
        </w:rPr>
        <w:t>　</w:t>
      </w:r>
      <w:r>
        <w:rPr>
          <w:rFonts w:eastAsia="黑体"/>
          <w:color w:val="000000"/>
          <w:sz w:val="32"/>
          <w:szCs w:val="32"/>
        </w:rPr>
        <w:t>监督</w:t>
      </w:r>
    </w:p>
    <w:p>
      <w:pPr>
        <w:spacing w:line="400" w:lineRule="exact"/>
        <w:ind w:firstLine="643" w:firstLineChars="200"/>
        <w:rPr>
          <w:rFonts w:eastAsia="仿宋_GB2312"/>
          <w:b/>
          <w:bCs/>
          <w:color w:val="000000"/>
          <w:sz w:val="32"/>
          <w:szCs w:val="32"/>
        </w:rPr>
      </w:pPr>
    </w:p>
    <w:p>
      <w:pPr>
        <w:spacing w:line="540" w:lineRule="exact"/>
        <w:ind w:firstLine="643" w:firstLineChars="200"/>
        <w:rPr>
          <w:rFonts w:eastAsia="仿宋_GB2312"/>
          <w:color w:val="000000"/>
          <w:sz w:val="32"/>
          <w:szCs w:val="32"/>
        </w:rPr>
      </w:pPr>
      <w:r>
        <w:rPr>
          <w:rFonts w:eastAsia="仿宋_GB2312"/>
          <w:b/>
          <w:bCs/>
          <w:color w:val="000000"/>
          <w:sz w:val="32"/>
          <w:szCs w:val="32"/>
        </w:rPr>
        <w:t>第二十条</w:t>
      </w:r>
      <w:r>
        <w:rPr>
          <w:rFonts w:eastAsia="仿宋_GB2312"/>
          <w:sz w:val="32"/>
          <w:szCs w:val="32"/>
        </w:rPr>
        <w:t>　</w:t>
      </w:r>
      <w:r>
        <w:rPr>
          <w:rFonts w:eastAsia="仿宋_GB2312"/>
          <w:color w:val="000000"/>
          <w:sz w:val="32"/>
          <w:szCs w:val="32"/>
        </w:rPr>
        <w:t>公办幼儿园、民办幼儿园举办者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spacing w:line="540" w:lineRule="exact"/>
        <w:rPr>
          <w:rFonts w:eastAsia="仿宋_GB2312"/>
          <w:color w:val="000000"/>
          <w:sz w:val="32"/>
          <w:szCs w:val="32"/>
        </w:rPr>
      </w:pPr>
      <w:r>
        <w:rPr>
          <w:rFonts w:eastAsia="仿宋_GB2312"/>
          <w:sz w:val="32"/>
          <w:szCs w:val="32"/>
        </w:rPr>
        <w:t>　　</w:t>
      </w:r>
      <w:r>
        <w:rPr>
          <w:rFonts w:eastAsia="仿宋_GB2312"/>
          <w:color w:val="000000"/>
          <w:sz w:val="32"/>
          <w:szCs w:val="32"/>
        </w:rPr>
        <w:t>（一）师德师风长效机制建设、日常教育督导不到位；</w:t>
      </w:r>
    </w:p>
    <w:p>
      <w:pPr>
        <w:spacing w:line="540" w:lineRule="exact"/>
        <w:rPr>
          <w:rFonts w:eastAsia="仿宋_GB2312"/>
          <w:color w:val="000000"/>
          <w:sz w:val="32"/>
          <w:szCs w:val="32"/>
        </w:rPr>
      </w:pPr>
      <w:r>
        <w:rPr>
          <w:rFonts w:eastAsia="仿宋_GB2312"/>
          <w:sz w:val="32"/>
          <w:szCs w:val="32"/>
        </w:rPr>
        <w:t>　　</w:t>
      </w:r>
      <w:r>
        <w:rPr>
          <w:rFonts w:eastAsia="仿宋_GB2312"/>
          <w:color w:val="000000"/>
          <w:sz w:val="32"/>
          <w:szCs w:val="32"/>
        </w:rPr>
        <w:t>（二）师德失范问题排查发现不及时；</w:t>
      </w:r>
    </w:p>
    <w:p>
      <w:pPr>
        <w:spacing w:line="540" w:lineRule="exact"/>
        <w:rPr>
          <w:rFonts w:eastAsia="仿宋_GB2312"/>
          <w:color w:val="000000"/>
          <w:sz w:val="32"/>
          <w:szCs w:val="32"/>
        </w:rPr>
      </w:pPr>
      <w:r>
        <w:rPr>
          <w:rFonts w:eastAsia="仿宋_GB2312"/>
          <w:sz w:val="32"/>
          <w:szCs w:val="32"/>
        </w:rPr>
        <w:t>　　</w:t>
      </w:r>
      <w:r>
        <w:rPr>
          <w:rFonts w:eastAsia="仿宋_GB2312"/>
          <w:color w:val="000000"/>
          <w:sz w:val="32"/>
          <w:szCs w:val="32"/>
        </w:rPr>
        <w:t>（三）对已发现的师德失范行为处置不力、方式不当或拒不处分、拖延处分、推诿隐瞒；</w:t>
      </w:r>
    </w:p>
    <w:p>
      <w:pPr>
        <w:spacing w:line="540" w:lineRule="exact"/>
        <w:rPr>
          <w:rFonts w:eastAsia="仿宋_GB2312"/>
          <w:color w:val="000000"/>
          <w:sz w:val="32"/>
          <w:szCs w:val="32"/>
        </w:rPr>
      </w:pPr>
      <w:r>
        <w:rPr>
          <w:rFonts w:eastAsia="仿宋_GB2312"/>
          <w:sz w:val="32"/>
          <w:szCs w:val="32"/>
        </w:rPr>
        <w:t>　　</w:t>
      </w:r>
      <w:r>
        <w:rPr>
          <w:rFonts w:eastAsia="仿宋_GB2312"/>
          <w:color w:val="000000"/>
          <w:sz w:val="32"/>
          <w:szCs w:val="32"/>
        </w:rPr>
        <w:t>（四）已作出的师德失范行为处理决定落实不到位，师德失范行为整改不彻底；</w:t>
      </w:r>
    </w:p>
    <w:p>
      <w:pPr>
        <w:spacing w:line="540" w:lineRule="exact"/>
        <w:rPr>
          <w:rFonts w:eastAsia="仿宋_GB2312"/>
          <w:color w:val="000000"/>
          <w:sz w:val="32"/>
          <w:szCs w:val="32"/>
        </w:rPr>
      </w:pPr>
      <w:r>
        <w:rPr>
          <w:rFonts w:eastAsia="仿宋_GB2312"/>
          <w:sz w:val="32"/>
          <w:szCs w:val="32"/>
        </w:rPr>
        <w:t>　　</w:t>
      </w:r>
      <w:r>
        <w:rPr>
          <w:rFonts w:eastAsia="仿宋_GB2312"/>
          <w:color w:val="000000"/>
          <w:sz w:val="32"/>
          <w:szCs w:val="32"/>
        </w:rPr>
        <w:t>（五）多次出现师德失范问题或因师德失范行为引起不良社会影响；</w:t>
      </w:r>
    </w:p>
    <w:p>
      <w:pPr>
        <w:spacing w:line="540" w:lineRule="exact"/>
        <w:ind w:firstLine="631"/>
        <w:rPr>
          <w:rFonts w:eastAsia="仿宋_GB2312"/>
          <w:color w:val="000000"/>
          <w:sz w:val="32"/>
          <w:szCs w:val="32"/>
        </w:rPr>
      </w:pPr>
      <w:r>
        <w:rPr>
          <w:rFonts w:eastAsia="仿宋_GB2312"/>
          <w:color w:val="000000"/>
          <w:sz w:val="32"/>
          <w:szCs w:val="32"/>
        </w:rPr>
        <w:t>（六）其他应当问责的失职失责情形。</w:t>
      </w:r>
    </w:p>
    <w:p>
      <w:pPr>
        <w:spacing w:line="540" w:lineRule="exact"/>
        <w:jc w:val="center"/>
        <w:rPr>
          <w:rFonts w:eastAsia="黑体"/>
          <w:color w:val="000000"/>
          <w:sz w:val="32"/>
          <w:szCs w:val="32"/>
        </w:rPr>
      </w:pPr>
    </w:p>
    <w:p>
      <w:pPr>
        <w:spacing w:line="540" w:lineRule="exact"/>
        <w:jc w:val="center"/>
        <w:rPr>
          <w:rFonts w:eastAsia="黑体"/>
          <w:color w:val="000000"/>
          <w:sz w:val="32"/>
          <w:szCs w:val="32"/>
        </w:rPr>
      </w:pPr>
      <w:r>
        <w:rPr>
          <w:rFonts w:eastAsia="黑体"/>
          <w:color w:val="000000"/>
          <w:sz w:val="32"/>
          <w:szCs w:val="32"/>
        </w:rPr>
        <w:t>第七章</w:t>
      </w:r>
      <w:r>
        <w:rPr>
          <w:rFonts w:eastAsia="仿宋_GB2312"/>
          <w:sz w:val="32"/>
          <w:szCs w:val="32"/>
        </w:rPr>
        <w:t>　</w:t>
      </w:r>
      <w:r>
        <w:rPr>
          <w:rFonts w:eastAsia="黑体"/>
          <w:color w:val="000000"/>
          <w:sz w:val="32"/>
          <w:szCs w:val="32"/>
        </w:rPr>
        <w:t>附则</w:t>
      </w:r>
    </w:p>
    <w:p>
      <w:pPr>
        <w:spacing w:line="540" w:lineRule="exact"/>
        <w:ind w:firstLine="631"/>
        <w:rPr>
          <w:rFonts w:eastAsia="仿宋_GB2312"/>
          <w:b/>
          <w:bCs/>
          <w:color w:val="000000"/>
          <w:sz w:val="32"/>
          <w:szCs w:val="32"/>
        </w:rPr>
      </w:pPr>
    </w:p>
    <w:p>
      <w:pPr>
        <w:spacing w:line="540" w:lineRule="exact"/>
        <w:ind w:firstLine="631"/>
        <w:rPr>
          <w:rFonts w:eastAsia="仿宋_GB2312"/>
          <w:color w:val="000000"/>
          <w:sz w:val="32"/>
          <w:szCs w:val="32"/>
        </w:rPr>
      </w:pPr>
      <w:r>
        <w:rPr>
          <w:rFonts w:eastAsia="仿宋_GB2312"/>
          <w:b/>
          <w:bCs/>
          <w:color w:val="000000"/>
          <w:sz w:val="32"/>
          <w:szCs w:val="32"/>
        </w:rPr>
        <w:t>第二十一条</w:t>
      </w:r>
      <w:r>
        <w:rPr>
          <w:rFonts w:eastAsia="仿宋_GB2312"/>
          <w:sz w:val="32"/>
          <w:szCs w:val="32"/>
        </w:rPr>
        <w:t>　</w:t>
      </w:r>
      <w:r>
        <w:rPr>
          <w:rFonts w:eastAsia="仿宋_GB2312"/>
          <w:color w:val="000000"/>
          <w:sz w:val="32"/>
          <w:szCs w:val="32"/>
        </w:rPr>
        <w:t>幼儿园中的非教师人员的处理，参照本细则执行。</w:t>
      </w:r>
    </w:p>
    <w:p>
      <w:pPr>
        <w:spacing w:line="540" w:lineRule="exact"/>
        <w:ind w:firstLine="643" w:firstLineChars="200"/>
        <w:rPr>
          <w:rFonts w:eastAsia="仿宋_GB2312"/>
          <w:sz w:val="32"/>
          <w:szCs w:val="32"/>
        </w:rPr>
      </w:pPr>
      <w:r>
        <w:rPr>
          <w:rFonts w:eastAsia="仿宋_GB2312"/>
          <w:b/>
          <w:bCs/>
          <w:color w:val="000000"/>
          <w:sz w:val="32"/>
          <w:szCs w:val="32"/>
        </w:rPr>
        <w:t>第二十二条</w:t>
      </w:r>
      <w:r>
        <w:rPr>
          <w:rFonts w:eastAsia="仿宋_GB2312"/>
          <w:sz w:val="32"/>
          <w:szCs w:val="32"/>
        </w:rPr>
        <w:t>　</w:t>
      </w:r>
      <w:r>
        <w:rPr>
          <w:rFonts w:eastAsia="仿宋_GB2312"/>
          <w:color w:val="000000"/>
          <w:kern w:val="0"/>
          <w:sz w:val="32"/>
          <w:szCs w:val="32"/>
        </w:rPr>
        <w:t>本细则未做具体规定的，按照国家和省</w:t>
      </w:r>
      <w:r>
        <w:rPr>
          <w:rFonts w:eastAsia="仿宋_GB2312"/>
          <w:color w:val="000000"/>
          <w:sz w:val="32"/>
          <w:szCs w:val="32"/>
        </w:rPr>
        <w:t>有关管理规定执行。</w:t>
      </w:r>
      <w:r>
        <w:rPr>
          <w:rFonts w:eastAsia="仿宋_GB2312"/>
          <w:sz w:val="32"/>
          <w:szCs w:val="32"/>
        </w:rPr>
        <w:t>各设区市应结合当地实际情况制定本地区幼儿园教师违反职业道德行为负面清单及处理要求，并报省教育厅备案。</w:t>
      </w:r>
    </w:p>
    <w:p>
      <w:pPr>
        <w:spacing w:line="540" w:lineRule="exact"/>
        <w:ind w:firstLine="643" w:firstLineChars="200"/>
        <w:rPr>
          <w:rFonts w:eastAsia="仿宋_GB2312"/>
          <w:color w:val="000000"/>
          <w:sz w:val="32"/>
          <w:szCs w:val="32"/>
        </w:rPr>
      </w:pPr>
      <w:r>
        <w:rPr>
          <w:rFonts w:eastAsia="仿宋_GB2312"/>
          <w:b/>
          <w:bCs/>
          <w:color w:val="000000"/>
          <w:sz w:val="32"/>
          <w:szCs w:val="32"/>
        </w:rPr>
        <w:t>第二十三条</w:t>
      </w:r>
      <w:r>
        <w:rPr>
          <w:rFonts w:eastAsia="仿宋_GB2312"/>
          <w:sz w:val="32"/>
          <w:szCs w:val="32"/>
        </w:rPr>
        <w:t>　</w:t>
      </w:r>
      <w:r>
        <w:rPr>
          <w:rFonts w:eastAsia="仿宋_GB2312"/>
          <w:color w:val="000000"/>
          <w:sz w:val="32"/>
          <w:szCs w:val="32"/>
        </w:rPr>
        <w:t>本细则自印发之日起施行。</w:t>
      </w:r>
    </w:p>
    <w:p>
      <w:pPr>
        <w:spacing w:line="540" w:lineRule="exact"/>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p>
      <w:pPr>
        <w:spacing w:line="560" w:lineRule="exact"/>
        <w:jc w:val="center"/>
        <w:outlineLvl w:val="0"/>
        <w:rPr>
          <w:rFonts w:ascii="方正小标宋简体" w:eastAsia="方正小标宋简体" w:hAnsiTheme="minorEastAsia" w:cstheme="minorEastAsia"/>
          <w:sz w:val="40"/>
          <w:szCs w:val="44"/>
        </w:rPr>
      </w:pPr>
      <w:bookmarkStart w:id="21" w:name="_Toc21809"/>
      <w:r>
        <w:rPr>
          <w:rFonts w:hint="eastAsia" w:ascii="方正小标宋简体" w:eastAsia="方正小标宋简体" w:hAnsiTheme="minorEastAsia" w:cstheme="minorEastAsia"/>
          <w:sz w:val="40"/>
          <w:szCs w:val="44"/>
        </w:rPr>
        <w:t>南京视觉艺术职业学院</w:t>
      </w:r>
      <w:bookmarkEnd w:id="21"/>
    </w:p>
    <w:p>
      <w:pPr>
        <w:spacing w:line="560" w:lineRule="exact"/>
        <w:jc w:val="center"/>
        <w:outlineLvl w:val="0"/>
        <w:rPr>
          <w:sz w:val="40"/>
          <w:szCs w:val="40"/>
        </w:rPr>
      </w:pPr>
      <w:bookmarkStart w:id="22" w:name="_Toc24302"/>
      <w:r>
        <w:rPr>
          <w:rFonts w:hint="eastAsia" w:ascii="方正小标宋简体" w:eastAsia="方正小标宋简体" w:hAnsiTheme="minorEastAsia" w:cstheme="minorEastAsia"/>
          <w:sz w:val="40"/>
          <w:szCs w:val="44"/>
        </w:rPr>
        <w:t>教师职业行为负面清单及失范行为处理办法</w:t>
      </w:r>
      <w:bookmarkEnd w:id="22"/>
    </w:p>
    <w:p>
      <w:pPr>
        <w:pStyle w:val="2"/>
        <w:spacing w:before="0" w:after="0" w:line="560" w:lineRule="exact"/>
        <w:jc w:val="center"/>
        <w:rPr>
          <w:rFonts w:hint="eastAsia" w:ascii="方正小标宋简体" w:eastAsia="方正小标宋简体"/>
          <w:b w:val="0"/>
          <w:sz w:val="28"/>
          <w:szCs w:val="28"/>
        </w:rPr>
      </w:pPr>
      <w:bookmarkStart w:id="23" w:name="_Toc10170"/>
      <w:r>
        <w:rPr>
          <w:rFonts w:hint="eastAsia" w:ascii="方正小标宋简体" w:eastAsia="方正小标宋简体"/>
          <w:b w:val="0"/>
          <w:sz w:val="28"/>
          <w:szCs w:val="28"/>
        </w:rPr>
        <w:t>南视艺办〔2019〕28号</w:t>
      </w:r>
      <w:bookmarkEnd w:id="23"/>
    </w:p>
    <w:p>
      <w:pPr>
        <w:widowControl/>
        <w:jc w:val="center"/>
        <w:rPr>
          <w:rFonts w:ascii="Times New Roman" w:hAnsi="Times New Roman" w:eastAsia="仿宋_GB2312" w:cs="Times New Roman"/>
          <w:b/>
          <w:bCs/>
          <w:color w:val="000000"/>
          <w:kern w:val="0"/>
          <w:sz w:val="32"/>
          <w:szCs w:val="32"/>
        </w:rPr>
      </w:pPr>
    </w:p>
    <w:p>
      <w:pPr>
        <w:widowControl/>
        <w:jc w:val="center"/>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第一章 总则</w:t>
      </w:r>
    </w:p>
    <w:p>
      <w:pPr>
        <w:rPr>
          <w:sz w:val="24"/>
        </w:rPr>
      </w:pPr>
      <w:r>
        <w:rPr>
          <w:rFonts w:hint="eastAsia"/>
          <w:sz w:val="24"/>
        </w:rPr>
        <w:t xml:space="preserve"> </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第一条 为贯彻落实中共中央、国务院《关于全面深化新时代教师队伍建设改革的意见》，进一步推进我校师德师风建设工作，提升教师思想政治素质和职业修养，强化师德师风监察监督，规范教师教学、科研、管理和服务等工作和生活行为，根据《中华人民共和国教育法》《中华人民共和国教师法》《中华人民共和国高等教育法》《教育部关于建立健全高校师德建设长效机制的意见》《新时代高校教师职业行为十项准则》和《教育部关于高校教师师德失范行为处理的指导意见》等文件精神，结合学校实际，制订本办法。</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第二条 师德建设坚持权责对等、分级负责、层层落实、失责必问、问责必严的原则。</w:t>
      </w:r>
    </w:p>
    <w:p>
      <w:pPr>
        <w:widowControl/>
        <w:spacing w:line="560" w:lineRule="exact"/>
        <w:ind w:firstLine="640" w:firstLineChars="200"/>
        <w:rPr>
          <w:rFonts w:ascii="仿宋" w:hAnsi="仿宋" w:eastAsia="仿宋" w:cs="仿宋"/>
          <w:sz w:val="28"/>
          <w:szCs w:val="28"/>
        </w:rPr>
      </w:pPr>
      <w:r>
        <w:rPr>
          <w:rFonts w:hint="eastAsia" w:ascii="Times New Roman" w:hAnsi="Times New Roman" w:eastAsia="仿宋_GB2312" w:cs="Times New Roman"/>
          <w:color w:val="000000"/>
          <w:kern w:val="0"/>
          <w:sz w:val="32"/>
          <w:szCs w:val="32"/>
        </w:rPr>
        <w:t>第三条 本办法适用于我校全体教职工和在我校从事教育教学工作的兼职教师等。</w:t>
      </w:r>
      <w:r>
        <w:rPr>
          <w:rFonts w:hint="eastAsia" w:ascii="仿宋" w:hAnsi="仿宋" w:eastAsia="仿宋" w:cs="仿宋"/>
          <w:sz w:val="28"/>
          <w:szCs w:val="28"/>
        </w:rPr>
        <w:t xml:space="preserve"> </w:t>
      </w:r>
    </w:p>
    <w:p>
      <w:pPr>
        <w:ind w:left="480"/>
        <w:jc w:val="center"/>
        <w:rPr>
          <w:sz w:val="28"/>
          <w:szCs w:val="28"/>
        </w:rPr>
      </w:pPr>
    </w:p>
    <w:p>
      <w:pPr>
        <w:widowControl/>
        <w:ind w:firstLine="643" w:firstLineChars="200"/>
        <w:jc w:val="center"/>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第二章 教师职业行为负面清单</w:t>
      </w:r>
    </w:p>
    <w:p>
      <w:pPr>
        <w:widowControl/>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第四条</w:t>
      </w:r>
      <w:r>
        <w:rPr>
          <w:rFonts w:ascii="Times New Roman" w:hAnsi="Times New Roman" w:eastAsia="仿宋_GB2312" w:cs="Times New Roman"/>
          <w:color w:val="000000"/>
          <w:kern w:val="0"/>
          <w:sz w:val="32"/>
          <w:szCs w:val="32"/>
        </w:rPr>
        <w:t> 凡有下列情形之一的，认定为师德失范。</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思想政治纪律方面</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1.在教育教学活动中及其他场合有损害党中央权威、违背党的路线方针政策的言行。</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2.损害国家利益、社会公共利益，损害学校和学生合法权益，或违背社会公序良俗。</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违反保密制度，发生泄密行为。</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违反国家有关政策规定传播宗教或组织宗教活动。</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发表、传播不当言论、低俗文化、虚假信息，或造谣、传谣，对他人进行侮辱、诽谤、诬告陷害、威胁、人身攻击。</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（二）学术道德方面</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6.在教学科研工作中弄虚作假，抄袭剽窃、篡改侵吞他人成果，伪造学术经历，不当署名、一稿多投、买卖论文。</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违规使用科研经费，利用科研活动谋取不正当利益，以及滥用学术资源和学术影响。</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（三）教育教学方面</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未经学校批准，随意调、停课或调整教学计划，并产生不良影响。</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备课不认真，教学内容、PPT陈旧以及照本（屏）宣科受到学生投诉并得到核实。</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在命题、审题、考试等过程中泄露、变相泄露试题受到学生投诉并得到核实。</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讽刺、侮辱、歧视、体罚或变相体罚学生。</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（四）廉洁从教方面</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在招生、考试、推优、评先、入党、选拔班干、奖（助、贷、补）学金评定和教师岗位聘用、职称评聘、绩效考核等工作中，徇私舞弊，谋取私利。</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w:t>
      </w:r>
      <w:r>
        <w:rPr>
          <w:rFonts w:ascii="Times New Roman" w:hAnsi="Times New Roman" w:eastAsia="仿宋_GB2312" w:cs="Times New Roman"/>
          <w:color w:val="000000"/>
          <w:kern w:val="0"/>
          <w:sz w:val="32"/>
          <w:szCs w:val="32"/>
        </w:rPr>
        <w:t>索要或收受学生及家长赠送的礼品礼金、有价证券和支付凭证等财物。</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w:t>
      </w:r>
      <w:r>
        <w:rPr>
          <w:rFonts w:ascii="Times New Roman" w:hAnsi="Times New Roman" w:eastAsia="仿宋_GB2312" w:cs="Times New Roman"/>
          <w:color w:val="000000"/>
          <w:kern w:val="0"/>
          <w:sz w:val="32"/>
          <w:szCs w:val="32"/>
        </w:rPr>
        <w:t>在</w:t>
      </w:r>
      <w:r>
        <w:rPr>
          <w:rFonts w:hint="eastAsia" w:ascii="Times New Roman" w:hAnsi="Times New Roman" w:eastAsia="仿宋_GB2312" w:cs="Times New Roman"/>
          <w:color w:val="000000"/>
          <w:kern w:val="0"/>
          <w:sz w:val="32"/>
          <w:szCs w:val="32"/>
        </w:rPr>
        <w:t>毕业设计</w:t>
      </w:r>
      <w:r>
        <w:rPr>
          <w:rFonts w:ascii="Times New Roman" w:hAnsi="Times New Roman" w:eastAsia="仿宋_GB2312" w:cs="Times New Roman"/>
          <w:color w:val="000000"/>
          <w:kern w:val="0"/>
          <w:sz w:val="32"/>
          <w:szCs w:val="32"/>
        </w:rPr>
        <w:t>指导、评审、答辩和实习实践等人才培养环节，违规收取费用或获得不当利益。</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（五）其他方面</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其他有损教师职业声誉、违反教师职业道德的言行。</w:t>
      </w:r>
    </w:p>
    <w:p>
      <w:pPr>
        <w:rPr>
          <w:rFonts w:ascii="Tahoma" w:hAnsi="Tahoma" w:eastAsia="Tahoma" w:cs="Tahoma"/>
          <w:sz w:val="24"/>
        </w:rPr>
      </w:pPr>
    </w:p>
    <w:p>
      <w:pPr>
        <w:widowControl/>
        <w:numPr>
          <w:ilvl w:val="0"/>
          <w:numId w:val="1"/>
        </w:numPr>
        <w:spacing w:line="560" w:lineRule="exact"/>
        <w:ind w:firstLine="643" w:firstLineChars="200"/>
        <w:jc w:val="center"/>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调查认定和处理程序</w:t>
      </w:r>
    </w:p>
    <w:p>
      <w:pPr>
        <w:widowControl/>
        <w:spacing w:line="560" w:lineRule="exact"/>
        <w:rPr>
          <w:rFonts w:ascii="Times New Roman" w:hAnsi="Times New Roman" w:eastAsia="仿宋_GB2312" w:cs="Times New Roman"/>
          <w:b/>
          <w:bCs/>
          <w:color w:val="000000"/>
          <w:kern w:val="0"/>
          <w:sz w:val="32"/>
          <w:szCs w:val="32"/>
        </w:rPr>
      </w:pP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第五条 </w:t>
      </w:r>
      <w:r>
        <w:rPr>
          <w:rFonts w:ascii="Times New Roman" w:hAnsi="Times New Roman" w:eastAsia="仿宋_GB2312" w:cs="Times New Roman"/>
          <w:color w:val="000000"/>
          <w:kern w:val="0"/>
          <w:sz w:val="32"/>
          <w:szCs w:val="32"/>
        </w:rPr>
        <w:t xml:space="preserve">对师德失范行为的调查认定和处理应坚持公平公正、教育与惩处相结合的原则，做到事实清楚、证据确凿、定性准确、程序合法、手续完备。 </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第六条 </w:t>
      </w:r>
      <w:r>
        <w:rPr>
          <w:rFonts w:ascii="Times New Roman" w:hAnsi="Times New Roman" w:eastAsia="仿宋_GB2312" w:cs="Times New Roman"/>
          <w:color w:val="000000"/>
          <w:kern w:val="0"/>
          <w:sz w:val="32"/>
          <w:szCs w:val="32"/>
        </w:rPr>
        <w:t>任何单位或个人均可反映我校教职工的师德问题。情况反映必须实名，并以书面形式提出，写明反映人的电话、电子邮件等联系方式，以及被反映</w:t>
      </w:r>
      <w:bookmarkStart w:id="26" w:name="_GoBack"/>
      <w:bookmarkEnd w:id="26"/>
      <w:r>
        <w:rPr>
          <w:rFonts w:ascii="Times New Roman" w:hAnsi="Times New Roman" w:eastAsia="仿宋_GB2312" w:cs="Times New Roman"/>
          <w:color w:val="000000"/>
          <w:kern w:val="0"/>
          <w:sz w:val="32"/>
          <w:szCs w:val="32"/>
        </w:rPr>
        <w:t>人有关行为发生的时间、地点、基本事实和相关证据材料。</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第七条 </w:t>
      </w:r>
      <w:r>
        <w:rPr>
          <w:rFonts w:hint="eastAsia" w:ascii="Times New Roman" w:hAnsi="Times New Roman" w:eastAsia="仿宋_GB2312" w:cs="Times New Roman"/>
          <w:color w:val="000000"/>
          <w:kern w:val="0"/>
          <w:sz w:val="32"/>
          <w:szCs w:val="32"/>
          <w:lang w:eastAsia="zh-CN"/>
        </w:rPr>
        <w:t>人事科</w:t>
      </w:r>
      <w:r>
        <w:rPr>
          <w:rFonts w:ascii="Times New Roman" w:hAnsi="Times New Roman" w:eastAsia="仿宋_GB2312" w:cs="Times New Roman"/>
          <w:color w:val="000000"/>
          <w:kern w:val="0"/>
          <w:sz w:val="32"/>
          <w:szCs w:val="32"/>
        </w:rPr>
        <w:t>根据核查结果，按照规定程序，会同教学单位和相关职能部门提出拟处理意见，提交学校师德建设委员会讨论后，报请</w:t>
      </w:r>
      <w:r>
        <w:rPr>
          <w:rFonts w:hint="eastAsia" w:ascii="Times New Roman" w:hAnsi="Times New Roman" w:eastAsia="仿宋_GB2312" w:cs="Times New Roman"/>
          <w:color w:val="000000"/>
          <w:kern w:val="0"/>
          <w:sz w:val="32"/>
          <w:szCs w:val="32"/>
        </w:rPr>
        <w:t>院长</w:t>
      </w:r>
      <w:r>
        <w:rPr>
          <w:rFonts w:ascii="Times New Roman" w:hAnsi="Times New Roman" w:eastAsia="仿宋_GB2312" w:cs="Times New Roman"/>
          <w:color w:val="000000"/>
          <w:kern w:val="0"/>
          <w:sz w:val="32"/>
          <w:szCs w:val="32"/>
        </w:rPr>
        <w:t>办公会审定。</w:t>
      </w:r>
    </w:p>
    <w:p>
      <w:pPr>
        <w:spacing w:line="560" w:lineRule="exact"/>
        <w:rPr>
          <w:rFonts w:ascii="Times New Roman" w:hAnsi="Times New Roman" w:eastAsia="宋体" w:cs="Times New Roman"/>
          <w:b/>
          <w:bCs/>
          <w:sz w:val="32"/>
          <w:szCs w:val="32"/>
        </w:rPr>
      </w:pPr>
    </w:p>
    <w:p>
      <w:pPr>
        <w:widowControl/>
        <w:spacing w:line="560" w:lineRule="exact"/>
        <w:jc w:val="center"/>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第四章 处理与处分</w:t>
      </w:r>
    </w:p>
    <w:p>
      <w:pPr>
        <w:widowControl/>
        <w:spacing w:line="560" w:lineRule="exact"/>
        <w:rPr>
          <w:rFonts w:ascii="Times New Roman" w:hAnsi="Times New Roman" w:eastAsia="仿宋_GB2312" w:cs="Times New Roman"/>
          <w:color w:val="000000"/>
          <w:kern w:val="0"/>
          <w:sz w:val="32"/>
          <w:szCs w:val="32"/>
        </w:rPr>
      </w:pP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rPr>
        <w:t>八</w:t>
      </w:r>
      <w:r>
        <w:rPr>
          <w:rFonts w:ascii="Times New Roman" w:hAnsi="Times New Roman" w:eastAsia="仿宋_GB2312" w:cs="Times New Roman"/>
          <w:color w:val="000000"/>
          <w:kern w:val="0"/>
          <w:sz w:val="32"/>
          <w:szCs w:val="32"/>
        </w:rPr>
        <w:t>条 对师德失范的教职工，根据情节轻重，给予相应处理或处分。</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情节较轻的，给予批评教育、诫勉谈话、责令检查、通报批评，并取消其在评奖评优、职务（职称）评审、晋职晋级、干部选任、进修、访学、各类人才计划推荐、各类项目申报等方面的资格</w:t>
      </w:r>
      <w:r>
        <w:rPr>
          <w:rFonts w:hint="eastAsia" w:ascii="Times New Roman" w:hAnsi="Times New Roman" w:eastAsia="仿宋_GB2312" w:cs="Times New Roman"/>
          <w:color w:val="000000"/>
          <w:kern w:val="0"/>
          <w:sz w:val="32"/>
          <w:szCs w:val="32"/>
        </w:rPr>
        <w:t>。</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情节较重的，根据学校相关规定给予行政处分，包括警告、记过、降低岗位等级或撤职、开除。需要解除聘用合同的，按照相关规定进行处理。</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情节严重、影响恶劣的，给予相应处分的同时，撤销其所获荣誉、称号，追回相关奖金，依据《教师资格条例》报请教育行政部门撤销教师资格、解除教师职务、清除出教师队伍，同时录入全国教师管理信息系统。涉嫌违法犯罪的，及时移送司法机关处理。</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第</w:t>
      </w:r>
      <w:r>
        <w:rPr>
          <w:rFonts w:hint="eastAsia" w:ascii="Times New Roman" w:hAnsi="Times New Roman" w:eastAsia="仿宋_GB2312" w:cs="Times New Roman"/>
          <w:color w:val="000000"/>
          <w:kern w:val="0"/>
          <w:sz w:val="32"/>
          <w:szCs w:val="32"/>
        </w:rPr>
        <w:t>九</w:t>
      </w:r>
      <w:r>
        <w:rPr>
          <w:rFonts w:ascii="Times New Roman" w:hAnsi="Times New Roman" w:eastAsia="仿宋_GB2312" w:cs="Times New Roman"/>
          <w:color w:val="000000"/>
          <w:kern w:val="0"/>
          <w:sz w:val="32"/>
          <w:szCs w:val="32"/>
        </w:rPr>
        <w:t>条 被处理人对学校的处理决定有异议的，自收到处理决定后30日内，可以书面形式向学校提出申诉；对申诉处理决定不服的，可向上级主管部门进行申诉</w:t>
      </w:r>
      <w:r>
        <w:rPr>
          <w:rFonts w:hint="eastAsia" w:ascii="Times New Roman" w:hAnsi="Times New Roman" w:eastAsia="仿宋_GB2312" w:cs="Times New Roman"/>
          <w:color w:val="000000"/>
          <w:kern w:val="0"/>
          <w:sz w:val="32"/>
          <w:szCs w:val="32"/>
        </w:rPr>
        <w:t>。</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第</w:t>
      </w:r>
      <w:r>
        <w:rPr>
          <w:rFonts w:hint="eastAsia" w:ascii="Times New Roman" w:hAnsi="Times New Roman" w:eastAsia="仿宋_GB2312" w:cs="Times New Roman"/>
          <w:color w:val="000000"/>
          <w:kern w:val="0"/>
          <w:sz w:val="32"/>
          <w:szCs w:val="32"/>
        </w:rPr>
        <w:t>十</w:t>
      </w:r>
      <w:r>
        <w:rPr>
          <w:rFonts w:ascii="Times New Roman" w:hAnsi="Times New Roman" w:eastAsia="仿宋_GB2312" w:cs="Times New Roman"/>
          <w:color w:val="000000"/>
          <w:kern w:val="0"/>
          <w:sz w:val="32"/>
          <w:szCs w:val="32"/>
        </w:rPr>
        <w:t>条 因师德失范受到处理的教职工要积极整改，所在单位党政领导要对其进行谈话教育，督促其整改。</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第</w:t>
      </w:r>
      <w:r>
        <w:rPr>
          <w:rFonts w:hint="eastAsia" w:ascii="Times New Roman" w:hAnsi="Times New Roman" w:eastAsia="仿宋_GB2312" w:cs="Times New Roman"/>
          <w:color w:val="000000"/>
          <w:kern w:val="0"/>
          <w:sz w:val="32"/>
          <w:szCs w:val="32"/>
        </w:rPr>
        <w:t>十一</w:t>
      </w:r>
      <w:r>
        <w:rPr>
          <w:rFonts w:ascii="Times New Roman" w:hAnsi="Times New Roman" w:eastAsia="仿宋_GB2312" w:cs="Times New Roman"/>
          <w:color w:val="000000"/>
          <w:kern w:val="0"/>
          <w:sz w:val="32"/>
          <w:szCs w:val="32"/>
        </w:rPr>
        <w:t>条 在期满后根据悔改表现予以延期或解除。教职工在处理决定生效期间有悔改表现，且没有再出现违反师德情形的，除开除和解聘处分外，处理决定期满后，本人提出解除处分的书面申请，所在单位研究同意后报</w:t>
      </w:r>
      <w:r>
        <w:rPr>
          <w:rFonts w:hint="eastAsia" w:ascii="Times New Roman" w:hAnsi="Times New Roman" w:eastAsia="仿宋_GB2312" w:cs="Times New Roman"/>
          <w:color w:val="000000"/>
          <w:kern w:val="0"/>
          <w:sz w:val="32"/>
          <w:szCs w:val="32"/>
          <w:lang w:eastAsia="zh-CN"/>
        </w:rPr>
        <w:t>人事科</w:t>
      </w:r>
      <w:r>
        <w:rPr>
          <w:rFonts w:ascii="Times New Roman" w:hAnsi="Times New Roman" w:eastAsia="仿宋_GB2312" w:cs="Times New Roman"/>
          <w:color w:val="000000"/>
          <w:kern w:val="0"/>
          <w:sz w:val="32"/>
          <w:szCs w:val="32"/>
        </w:rPr>
        <w:t>，经</w:t>
      </w:r>
      <w:r>
        <w:rPr>
          <w:rFonts w:hint="eastAsia" w:ascii="Times New Roman" w:hAnsi="Times New Roman" w:eastAsia="仿宋_GB2312" w:cs="Times New Roman"/>
          <w:color w:val="000000"/>
          <w:kern w:val="0"/>
          <w:sz w:val="32"/>
          <w:szCs w:val="32"/>
        </w:rPr>
        <w:t>院长</w:t>
      </w:r>
      <w:r>
        <w:rPr>
          <w:rFonts w:ascii="Times New Roman" w:hAnsi="Times New Roman" w:eastAsia="仿宋_GB2312" w:cs="Times New Roman"/>
          <w:color w:val="000000"/>
          <w:kern w:val="0"/>
          <w:sz w:val="32"/>
          <w:szCs w:val="32"/>
        </w:rPr>
        <w:t>办公会审定延期或解除，审定的结论下发文件并向所在单位全体教职工通报。处理决定和处理解除决定完整存入个人人事档案。</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第十</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条 对于相关单位和责任人不履行或不正确履行职责，有下列情形之一的，根据职责权限和责任划分严肃追究责任：</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师德师风制度建设、日常教育监督、舆论监督、预防工作不到位；</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师德失范问题排查发现不及时；</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对已发现的师德失范行为处置不力、方式不当；</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已作出的师德失范行为处理决定落实不到位，师德失范行为整改不彻底；</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多次出现师德失范问题或因师德失范行为引起不良社会影响；</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6.</w:t>
      </w:r>
      <w:r>
        <w:rPr>
          <w:rFonts w:ascii="Times New Roman" w:hAnsi="Times New Roman" w:eastAsia="仿宋_GB2312" w:cs="Times New Roman"/>
          <w:color w:val="000000"/>
          <w:kern w:val="0"/>
          <w:sz w:val="32"/>
          <w:szCs w:val="32"/>
        </w:rPr>
        <w:t>其他应当追责的失职失责行为。</w:t>
      </w:r>
    </w:p>
    <w:p>
      <w:pPr>
        <w:widowControl/>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第十</w:t>
      </w:r>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条 教职工出现师德失范行为，所在二级单位党政主要负责人需向学校分别作出检讨，由学校视情节轻重采取约谈、诫勉谈话、通报批评、纪律处分或组织处分等方式进行问责。</w:t>
      </w:r>
    </w:p>
    <w:p>
      <w:pPr>
        <w:widowControl/>
        <w:ind w:firstLine="640" w:firstLineChars="200"/>
        <w:rPr>
          <w:rFonts w:ascii="Times New Roman" w:hAnsi="Times New Roman" w:eastAsia="仿宋_GB2312" w:cs="Times New Roman"/>
          <w:color w:val="000000"/>
          <w:kern w:val="0"/>
          <w:sz w:val="32"/>
          <w:szCs w:val="32"/>
        </w:rPr>
      </w:pPr>
    </w:p>
    <w:p>
      <w:pPr>
        <w:widowControl/>
        <w:ind w:firstLine="643" w:firstLineChars="200"/>
        <w:jc w:val="center"/>
        <w:rPr>
          <w:rFonts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rPr>
        <w:t>第五章 附则</w:t>
      </w:r>
    </w:p>
    <w:p>
      <w:pPr>
        <w:widowControl/>
        <w:ind w:firstLine="640" w:firstLineChars="200"/>
        <w:rPr>
          <w:rFonts w:ascii="Times New Roman" w:hAnsi="Times New Roman" w:eastAsia="仿宋_GB2312" w:cs="Times New Roman"/>
          <w:color w:val="000000"/>
          <w:kern w:val="0"/>
          <w:sz w:val="32"/>
          <w:szCs w:val="32"/>
        </w:rPr>
      </w:pPr>
    </w:p>
    <w:p>
      <w:pPr>
        <w:widowControl/>
        <w:ind w:firstLine="640" w:firstLineChars="200"/>
        <w:rPr>
          <w:rFonts w:ascii="Times New Roman" w:hAnsi="Times New Roman" w:eastAsia="宋体" w:cs="Times New Roman"/>
          <w:sz w:val="28"/>
          <w:szCs w:val="28"/>
        </w:rPr>
      </w:pPr>
      <w:r>
        <w:rPr>
          <w:rFonts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rPr>
        <w:t>十四</w:t>
      </w:r>
      <w:r>
        <w:rPr>
          <w:rFonts w:ascii="Times New Roman" w:hAnsi="Times New Roman" w:eastAsia="仿宋_GB2312" w:cs="Times New Roman"/>
          <w:color w:val="000000"/>
          <w:kern w:val="0"/>
          <w:sz w:val="32"/>
          <w:szCs w:val="32"/>
        </w:rPr>
        <w:t>条 本办法</w:t>
      </w:r>
      <w:r>
        <w:rPr>
          <w:rFonts w:hint="eastAsia" w:ascii="Times New Roman" w:hAnsi="Times New Roman" w:eastAsia="仿宋_GB2312" w:cs="Times New Roman"/>
          <w:color w:val="000000"/>
          <w:kern w:val="0"/>
          <w:sz w:val="32"/>
          <w:szCs w:val="32"/>
        </w:rPr>
        <w:t>由</w:t>
      </w:r>
      <w:r>
        <w:rPr>
          <w:rFonts w:hint="eastAsia" w:ascii="Times New Roman" w:hAnsi="Times New Roman" w:eastAsia="仿宋_GB2312" w:cs="Times New Roman"/>
          <w:color w:val="000000"/>
          <w:kern w:val="0"/>
          <w:sz w:val="32"/>
          <w:szCs w:val="32"/>
          <w:lang w:eastAsia="zh-CN"/>
        </w:rPr>
        <w:t>人事科</w:t>
      </w:r>
      <w:r>
        <w:rPr>
          <w:rFonts w:ascii="Times New Roman" w:hAnsi="Times New Roman" w:eastAsia="仿宋_GB2312" w:cs="Times New Roman"/>
          <w:color w:val="000000"/>
          <w:kern w:val="0"/>
          <w:sz w:val="32"/>
          <w:szCs w:val="32"/>
        </w:rPr>
        <w:t>负责解释，自印发之日起</w:t>
      </w:r>
      <w:r>
        <w:rPr>
          <w:rFonts w:hint="eastAsia" w:ascii="Times New Roman" w:hAnsi="Times New Roman" w:eastAsia="仿宋_GB2312" w:cs="Times New Roman"/>
          <w:color w:val="000000"/>
          <w:kern w:val="0"/>
          <w:sz w:val="32"/>
          <w:szCs w:val="32"/>
        </w:rPr>
        <w:t>实施。</w:t>
      </w:r>
      <w:r>
        <w:rPr>
          <w:rFonts w:ascii="Times New Roman" w:hAnsi="Times New Roman" w:eastAsia="宋体" w:cs="Times New Roman"/>
          <w:sz w:val="28"/>
          <w:szCs w:val="28"/>
        </w:rPr>
        <w:t xml:space="preserve">  </w:t>
      </w:r>
    </w:p>
    <w:p>
      <w:pPr>
        <w:rPr>
          <w:rFonts w:hint="eastAsia" w:ascii="方正小标宋简体" w:eastAsia="方正小标宋简体" w:hAnsiTheme="minorEastAsia" w:cstheme="minorEastAsia"/>
          <w:sz w:val="44"/>
          <w:szCs w:val="44"/>
        </w:rPr>
      </w:pPr>
      <w:bookmarkStart w:id="24" w:name="_Toc378"/>
      <w:r>
        <w:rPr>
          <w:rFonts w:hint="eastAsia" w:ascii="方正小标宋简体" w:eastAsia="方正小标宋简体" w:hAnsiTheme="minorEastAsia" w:cstheme="minorEastAsia"/>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方正小标宋简体" w:eastAsia="方正小标宋简体" w:hAnsiTheme="minorEastAsia" w:cstheme="minorEastAsia"/>
          <w:sz w:val="44"/>
          <w:szCs w:val="44"/>
        </w:rPr>
      </w:pPr>
      <w:r>
        <w:rPr>
          <w:rFonts w:hint="eastAsia" w:ascii="方正小标宋简体" w:eastAsia="方正小标宋简体" w:hAnsiTheme="minorEastAsia" w:cstheme="minorEastAsia"/>
          <w:sz w:val="44"/>
          <w:szCs w:val="44"/>
        </w:rPr>
        <w:t>南京视觉艺术职业学院</w:t>
      </w:r>
      <w:bookmarkEnd w:id="2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pPr>
      <w:bookmarkStart w:id="25" w:name="_Toc25916"/>
      <w:r>
        <w:rPr>
          <w:rFonts w:hint="eastAsia" w:ascii="方正小标宋简体" w:eastAsia="方正小标宋简体" w:hAnsiTheme="minorEastAsia" w:cstheme="minorEastAsia"/>
          <w:sz w:val="44"/>
          <w:szCs w:val="44"/>
        </w:rPr>
        <w:t>教职员工师德师风承诺书</w:t>
      </w:r>
      <w:bookmarkEnd w:id="25"/>
    </w:p>
    <w:p>
      <w:pPr>
        <w:spacing w:line="540" w:lineRule="exact"/>
        <w:ind w:firstLine="640" w:firstLineChars="200"/>
        <w:rPr>
          <w:rFonts w:eastAsia="仿宋_GB2312"/>
          <w:color w:val="000000"/>
          <w:sz w:val="32"/>
          <w:szCs w:val="32"/>
        </w:rPr>
      </w:pPr>
      <w:r>
        <w:rPr>
          <w:rFonts w:hint="eastAsia" w:eastAsia="仿宋_GB2312"/>
          <w:color w:val="000000"/>
          <w:sz w:val="32"/>
          <w:szCs w:val="32"/>
        </w:rPr>
        <w:t>作为一名高校</w:t>
      </w:r>
      <w:r>
        <w:rPr>
          <w:rFonts w:eastAsia="仿宋_GB2312"/>
          <w:color w:val="000000"/>
          <w:sz w:val="32"/>
          <w:szCs w:val="32"/>
        </w:rPr>
        <w:t>教职员工</w:t>
      </w:r>
      <w:r>
        <w:rPr>
          <w:rFonts w:hint="eastAsia" w:eastAsia="仿宋_GB2312"/>
          <w:color w:val="000000"/>
          <w:sz w:val="32"/>
          <w:szCs w:val="32"/>
        </w:rPr>
        <w:t>，我将严格遵守《高等学校教师职业道德规范》、《新时代高校教师职业行为十项准则》</w:t>
      </w:r>
      <w:r>
        <w:rPr>
          <w:rFonts w:eastAsia="仿宋_GB2312"/>
          <w:color w:val="000000"/>
          <w:sz w:val="32"/>
          <w:szCs w:val="32"/>
        </w:rPr>
        <w:t>以及相关法律法规</w:t>
      </w:r>
      <w:r>
        <w:rPr>
          <w:rFonts w:hint="eastAsia" w:eastAsia="仿宋_GB2312"/>
          <w:color w:val="000000"/>
          <w:sz w:val="32"/>
          <w:szCs w:val="32"/>
        </w:rPr>
        <w:t>，做学生健康成长的引路人，努力成为一名有理想信念、有道德情操、有扎实学识、有仁爱之心的人民教师。为此，我向学校</w:t>
      </w:r>
      <w:r>
        <w:rPr>
          <w:rFonts w:eastAsia="仿宋_GB2312"/>
          <w:color w:val="000000"/>
          <w:sz w:val="32"/>
          <w:szCs w:val="32"/>
        </w:rPr>
        <w:t>、学生及其家长</w:t>
      </w:r>
      <w:r>
        <w:rPr>
          <w:rFonts w:hint="eastAsia" w:eastAsia="仿宋_GB2312"/>
          <w:color w:val="000000"/>
          <w:sz w:val="32"/>
          <w:szCs w:val="32"/>
        </w:rPr>
        <w:t>和社会郑重承诺</w:t>
      </w:r>
      <w:r>
        <w:rPr>
          <w:rFonts w:eastAsia="仿宋_GB2312"/>
          <w:color w:val="000000"/>
          <w:sz w:val="32"/>
          <w:szCs w:val="32"/>
        </w:rPr>
        <w:t>：</w:t>
      </w:r>
    </w:p>
    <w:p>
      <w:pPr>
        <w:spacing w:line="540" w:lineRule="exact"/>
        <w:ind w:firstLine="640" w:firstLineChars="200"/>
        <w:rPr>
          <w:rFonts w:eastAsia="仿宋_GB2312"/>
          <w:color w:val="000000"/>
          <w:sz w:val="32"/>
          <w:szCs w:val="32"/>
        </w:rPr>
      </w:pPr>
      <w:r>
        <w:rPr>
          <w:rFonts w:hint="eastAsia" w:eastAsia="仿宋_GB2312"/>
          <w:color w:val="000000"/>
          <w:sz w:val="32"/>
          <w:szCs w:val="32"/>
        </w:rPr>
        <w:t>一、坚定政治方向。坚持以习近平新时代中国特色社会主义思想为指导，拥护中国共产党的领导，贯彻党的教育方针，在教育教学活动中及其他场合不做有损党中央权威和违背党的路线方针政策的言行。</w:t>
      </w:r>
    </w:p>
    <w:p>
      <w:pPr>
        <w:spacing w:line="540" w:lineRule="exact"/>
        <w:ind w:firstLine="640" w:firstLineChars="200"/>
        <w:rPr>
          <w:rFonts w:eastAsia="仿宋_GB2312"/>
          <w:color w:val="000000"/>
          <w:sz w:val="32"/>
          <w:szCs w:val="32"/>
        </w:rPr>
      </w:pPr>
      <w:r>
        <w:rPr>
          <w:rFonts w:hint="eastAsia" w:eastAsia="仿宋_GB2312"/>
          <w:color w:val="000000"/>
          <w:sz w:val="32"/>
          <w:szCs w:val="32"/>
        </w:rPr>
        <w:t>二、自觉爱国守法。忠于祖国，忠于人民，恪守宪法原则，遵守法律法规，依法履行教师职责，不损害国家利益、社会公共利益，不违背社会公序良俗。</w:t>
      </w:r>
    </w:p>
    <w:p>
      <w:pPr>
        <w:spacing w:line="540" w:lineRule="exact"/>
        <w:ind w:firstLine="640" w:firstLineChars="200"/>
        <w:rPr>
          <w:rFonts w:eastAsia="仿宋_GB2312"/>
          <w:color w:val="000000"/>
          <w:sz w:val="32"/>
          <w:szCs w:val="32"/>
        </w:rPr>
      </w:pPr>
      <w:r>
        <w:rPr>
          <w:rFonts w:hint="eastAsia" w:eastAsia="仿宋_GB2312"/>
          <w:color w:val="000000"/>
          <w:sz w:val="32"/>
          <w:szCs w:val="32"/>
        </w:rPr>
        <w:t>三、传播优秀文化。带头践行社会主义核心价值观，弘扬真善美，传递正能量。不通过课堂、论坛、讲座、信息网络及其他渠道发表、转发错误观点，不编造散布虚假信息、不良信息。</w:t>
      </w:r>
    </w:p>
    <w:p>
      <w:pPr>
        <w:spacing w:line="540" w:lineRule="exact"/>
        <w:ind w:firstLine="640" w:firstLineChars="200"/>
        <w:rPr>
          <w:rFonts w:eastAsia="仿宋_GB2312"/>
          <w:color w:val="000000"/>
          <w:sz w:val="32"/>
          <w:szCs w:val="32"/>
        </w:rPr>
      </w:pPr>
      <w:r>
        <w:rPr>
          <w:rFonts w:hint="eastAsia" w:eastAsia="仿宋_GB2312"/>
          <w:color w:val="000000"/>
          <w:sz w:val="32"/>
          <w:szCs w:val="32"/>
        </w:rPr>
        <w:t>四、潜心教书育人。落实立德树人根本任务，遵循教育规律和学生成长规律，因材施教，教学相长。不违反教学纪律、敷衍教学，不擅自从事影响教育教学本职工作的兼职兼薪行为。</w:t>
      </w:r>
    </w:p>
    <w:p>
      <w:pPr>
        <w:spacing w:line="540" w:lineRule="exact"/>
        <w:ind w:firstLine="640" w:firstLineChars="200"/>
        <w:rPr>
          <w:rFonts w:eastAsia="仿宋_GB2312"/>
          <w:color w:val="000000"/>
          <w:sz w:val="32"/>
          <w:szCs w:val="32"/>
        </w:rPr>
      </w:pPr>
      <w:r>
        <w:rPr>
          <w:rFonts w:hint="eastAsia" w:eastAsia="仿宋_GB2312"/>
          <w:color w:val="000000"/>
          <w:sz w:val="32"/>
          <w:szCs w:val="32"/>
        </w:rPr>
        <w:t>五、关心爱护学生。严慈相济，诲人不倦，真心关爱学生，严格要求学生，做学生良师益友。不要求学生从事与教学、科研、社会服务无关的事宜。</w:t>
      </w:r>
    </w:p>
    <w:p>
      <w:pPr>
        <w:spacing w:line="540" w:lineRule="exact"/>
        <w:ind w:firstLine="640" w:firstLineChars="200"/>
        <w:rPr>
          <w:rFonts w:eastAsia="仿宋_GB2312"/>
          <w:color w:val="000000"/>
          <w:sz w:val="32"/>
          <w:szCs w:val="32"/>
        </w:rPr>
      </w:pPr>
      <w:r>
        <w:rPr>
          <w:rFonts w:hint="eastAsia" w:eastAsia="仿宋_GB2312"/>
          <w:color w:val="000000"/>
          <w:sz w:val="32"/>
          <w:szCs w:val="32"/>
        </w:rPr>
        <w:t>六、坚持言行雅正。为人师表，以身作则，举止文明，作风正派，自重自爱。不与学生发生任何不正当关系，不做任何猥亵、性骚扰学生的行为。</w:t>
      </w:r>
    </w:p>
    <w:p>
      <w:pPr>
        <w:spacing w:line="540" w:lineRule="exact"/>
        <w:ind w:firstLine="640" w:firstLineChars="200"/>
        <w:rPr>
          <w:rFonts w:eastAsia="仿宋_GB2312"/>
          <w:color w:val="000000"/>
          <w:sz w:val="32"/>
          <w:szCs w:val="32"/>
        </w:rPr>
      </w:pPr>
      <w:r>
        <w:rPr>
          <w:rFonts w:hint="eastAsia" w:eastAsia="仿宋_GB2312"/>
          <w:color w:val="000000"/>
          <w:sz w:val="32"/>
          <w:szCs w:val="32"/>
        </w:rPr>
        <w:t>七、遵守学术规范。严谨治学，力戒浮躁，潜心问道，勇于探索，坚守学术良知，反对学术不端。不抄袭剽窃、篡改侵吞他人学术成果，不滥用学术资源和学术影响。</w:t>
      </w:r>
    </w:p>
    <w:p>
      <w:pPr>
        <w:spacing w:line="540" w:lineRule="exact"/>
        <w:ind w:firstLine="640" w:firstLineChars="200"/>
        <w:rPr>
          <w:rFonts w:eastAsia="仿宋_GB2312"/>
          <w:color w:val="000000"/>
          <w:sz w:val="32"/>
          <w:szCs w:val="32"/>
        </w:rPr>
      </w:pPr>
      <w:r>
        <w:rPr>
          <w:rFonts w:hint="eastAsia" w:eastAsia="仿宋_GB2312"/>
          <w:color w:val="000000"/>
          <w:sz w:val="32"/>
          <w:szCs w:val="32"/>
        </w:rPr>
        <w:t>八、秉持公平诚信。坚持原则，处事公道，光明磊落，为人正直。不在招生、考试、推优、就业及绩效考核、岗位聘用、职称评聘、评优评奖等工作中徇私舞弊、弄虚作假。</w:t>
      </w:r>
    </w:p>
    <w:p>
      <w:pPr>
        <w:spacing w:line="540" w:lineRule="exact"/>
        <w:ind w:firstLine="640" w:firstLineChars="200"/>
        <w:rPr>
          <w:rFonts w:eastAsia="仿宋_GB2312"/>
          <w:color w:val="000000"/>
          <w:sz w:val="32"/>
          <w:szCs w:val="32"/>
        </w:rPr>
      </w:pPr>
      <w:r>
        <w:rPr>
          <w:rFonts w:hint="eastAsia" w:eastAsia="仿宋_GB2312"/>
          <w:color w:val="000000"/>
          <w:sz w:val="32"/>
          <w:szCs w:val="32"/>
        </w:rPr>
        <w:t>九、坚守廉洁自律。严于律己，清廉从教。不强制向学生推销辅导资料、书籍及其他商品；不索要、收受学生及家长财物；不参加由学生及家长付费的宴请、旅游、娱乐休闲等活动；不利用家长资源谋取任何私利。</w:t>
      </w:r>
    </w:p>
    <w:p>
      <w:pPr>
        <w:spacing w:line="540" w:lineRule="exact"/>
        <w:ind w:firstLine="640" w:firstLineChars="200"/>
        <w:rPr>
          <w:rFonts w:eastAsia="仿宋_GB2312"/>
          <w:color w:val="000000"/>
          <w:sz w:val="32"/>
          <w:szCs w:val="32"/>
        </w:rPr>
      </w:pPr>
      <w:r>
        <w:rPr>
          <w:rFonts w:hint="eastAsia" w:eastAsia="仿宋_GB2312"/>
          <w:color w:val="000000"/>
          <w:sz w:val="32"/>
          <w:szCs w:val="32"/>
        </w:rPr>
        <w:t>十、积极奉献社会。履行社会责任，贡献聪明才智，树立正确义利观。不假公济私，不擅自利用学校名义或校名、校徽、专利、场所等资源谋取个人利益。</w:t>
      </w:r>
    </w:p>
    <w:p>
      <w:pPr>
        <w:spacing w:line="540" w:lineRule="exact"/>
        <w:rPr>
          <w:rFonts w:eastAsia="仿宋_GB2312"/>
          <w:color w:val="000000"/>
          <w:sz w:val="32"/>
          <w:szCs w:val="32"/>
        </w:rPr>
      </w:pPr>
      <w:r>
        <w:rPr>
          <w:rFonts w:eastAsia="仿宋_GB2312"/>
          <w:color w:val="000000"/>
          <w:sz w:val="32"/>
          <w:szCs w:val="32"/>
        </w:rPr>
        <w:t xml:space="preserve">    以上承诺，如若违反，无条件接受法律法规及校纪校规的处理。</w:t>
      </w:r>
    </w:p>
    <w:p>
      <w:pPr>
        <w:spacing w:line="540" w:lineRule="exact"/>
        <w:rPr>
          <w:rFonts w:eastAsia="仿宋_GB2312"/>
          <w:color w:val="000000"/>
          <w:sz w:val="32"/>
          <w:szCs w:val="32"/>
        </w:rPr>
      </w:pPr>
    </w:p>
    <w:p>
      <w:pPr>
        <w:spacing w:line="540" w:lineRule="exact"/>
        <w:rPr>
          <w:rFonts w:eastAsia="仿宋_GB2312"/>
          <w:color w:val="000000"/>
          <w:sz w:val="32"/>
          <w:szCs w:val="32"/>
        </w:rPr>
      </w:pPr>
    </w:p>
    <w:p>
      <w:pPr>
        <w:wordWrap w:val="0"/>
        <w:spacing w:line="540" w:lineRule="exact"/>
        <w:jc w:val="right"/>
        <w:rPr>
          <w:rFonts w:eastAsia="仿宋_GB2312"/>
          <w:color w:val="000000"/>
          <w:sz w:val="32"/>
          <w:szCs w:val="32"/>
        </w:rPr>
      </w:pPr>
      <w:r>
        <w:rPr>
          <w:rFonts w:hint="eastAsia" w:eastAsia="仿宋_GB2312"/>
          <w:color w:val="000000"/>
          <w:sz w:val="32"/>
          <w:szCs w:val="32"/>
        </w:rPr>
        <w:t xml:space="preserve">承诺人：           </w:t>
      </w:r>
    </w:p>
    <w:p>
      <w:pPr>
        <w:spacing w:line="540" w:lineRule="exact"/>
        <w:jc w:val="right"/>
        <w:rPr>
          <w:rFonts w:eastAsia="仿宋_GB2312"/>
          <w:color w:val="000000"/>
          <w:sz w:val="32"/>
          <w:szCs w:val="32"/>
        </w:rPr>
      </w:pPr>
      <w:r>
        <w:rPr>
          <w:rFonts w:hint="eastAsia" w:eastAsia="仿宋_GB2312"/>
          <w:color w:val="000000"/>
          <w:sz w:val="32"/>
          <w:szCs w:val="32"/>
        </w:rPr>
        <w:t>年    月    日</w:t>
      </w:r>
    </w:p>
    <w:p>
      <w:pPr>
        <w:spacing w:line="240" w:lineRule="exact"/>
        <w:jc w:val="right"/>
        <w:rPr>
          <w:rFonts w:eastAsia="仿宋_GB2312"/>
          <w:b/>
          <w:bCs/>
          <w:sz w:val="32"/>
          <w:szCs w:val="32"/>
        </w:rPr>
      </w:pPr>
    </w:p>
    <w:p>
      <w:pPr>
        <w:spacing w:line="240" w:lineRule="exact"/>
        <w:ind w:firstLine="646"/>
        <w:rPr>
          <w:rFonts w:eastAsia="仿宋_GB2312"/>
          <w:sz w:val="32"/>
          <w:szCs w:val="32"/>
        </w:rPr>
      </w:pPr>
    </w:p>
    <w:p>
      <w:pPr>
        <w:spacing w:line="240" w:lineRule="exact"/>
        <w:ind w:firstLine="646"/>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923FD"/>
    <w:multiLevelType w:val="singleLevel"/>
    <w:tmpl w:val="1EA923FD"/>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18"/>
    <w:rsid w:val="00003509"/>
    <w:rsid w:val="000758B0"/>
    <w:rsid w:val="002E2B0B"/>
    <w:rsid w:val="00D65D18"/>
    <w:rsid w:val="02563792"/>
    <w:rsid w:val="03807CFB"/>
    <w:rsid w:val="045B0A99"/>
    <w:rsid w:val="0519707F"/>
    <w:rsid w:val="055326E5"/>
    <w:rsid w:val="059939D2"/>
    <w:rsid w:val="08FF38C8"/>
    <w:rsid w:val="0941224E"/>
    <w:rsid w:val="097803B7"/>
    <w:rsid w:val="0CC543FA"/>
    <w:rsid w:val="0D081C48"/>
    <w:rsid w:val="0DAA242D"/>
    <w:rsid w:val="0EA14E3C"/>
    <w:rsid w:val="0F645757"/>
    <w:rsid w:val="0FA71432"/>
    <w:rsid w:val="10230018"/>
    <w:rsid w:val="138A35EB"/>
    <w:rsid w:val="14A35EEE"/>
    <w:rsid w:val="15331423"/>
    <w:rsid w:val="15451DDD"/>
    <w:rsid w:val="161A241E"/>
    <w:rsid w:val="16646EF2"/>
    <w:rsid w:val="1A9F3F9A"/>
    <w:rsid w:val="1EEE53A3"/>
    <w:rsid w:val="1F1E5ABB"/>
    <w:rsid w:val="1F964011"/>
    <w:rsid w:val="206E7B1D"/>
    <w:rsid w:val="208C1487"/>
    <w:rsid w:val="231B7BB5"/>
    <w:rsid w:val="26285417"/>
    <w:rsid w:val="272F2947"/>
    <w:rsid w:val="277A7E58"/>
    <w:rsid w:val="28FC192F"/>
    <w:rsid w:val="2BA03994"/>
    <w:rsid w:val="300A38D2"/>
    <w:rsid w:val="32873736"/>
    <w:rsid w:val="3392476B"/>
    <w:rsid w:val="35A2628F"/>
    <w:rsid w:val="37341FB8"/>
    <w:rsid w:val="3845429A"/>
    <w:rsid w:val="391253AE"/>
    <w:rsid w:val="3A18616D"/>
    <w:rsid w:val="3BC26844"/>
    <w:rsid w:val="40484B15"/>
    <w:rsid w:val="437B33E0"/>
    <w:rsid w:val="44875E4D"/>
    <w:rsid w:val="45F479CE"/>
    <w:rsid w:val="467B7AF4"/>
    <w:rsid w:val="47146621"/>
    <w:rsid w:val="4A1E7ED6"/>
    <w:rsid w:val="4A503DB2"/>
    <w:rsid w:val="4F537D2B"/>
    <w:rsid w:val="4F801346"/>
    <w:rsid w:val="513F76A5"/>
    <w:rsid w:val="55EA3C8A"/>
    <w:rsid w:val="577E57BA"/>
    <w:rsid w:val="59380ED8"/>
    <w:rsid w:val="59FB69E0"/>
    <w:rsid w:val="5B8934A7"/>
    <w:rsid w:val="5C194DF9"/>
    <w:rsid w:val="5CA11CD1"/>
    <w:rsid w:val="5D150DB6"/>
    <w:rsid w:val="62AD3CC7"/>
    <w:rsid w:val="63FD0851"/>
    <w:rsid w:val="648726EB"/>
    <w:rsid w:val="66027AC4"/>
    <w:rsid w:val="69A75286"/>
    <w:rsid w:val="6B821076"/>
    <w:rsid w:val="6BC77FCB"/>
    <w:rsid w:val="6D101710"/>
    <w:rsid w:val="6F1E6584"/>
    <w:rsid w:val="6F3E0647"/>
    <w:rsid w:val="6FC610D8"/>
    <w:rsid w:val="703C2AEE"/>
    <w:rsid w:val="75010012"/>
    <w:rsid w:val="78495BBB"/>
    <w:rsid w:val="79BD54FC"/>
    <w:rsid w:val="7ADE5A06"/>
    <w:rsid w:val="7C3464DE"/>
    <w:rsid w:val="7CB40B54"/>
    <w:rsid w:val="7D046C1B"/>
    <w:rsid w:val="7EEC1894"/>
    <w:rsid w:val="7FB4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Normal (Web)"/>
    <w:basedOn w:val="1"/>
    <w:qFormat/>
    <w:uiPriority w:val="0"/>
    <w:pPr>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99"/>
    <w:rPr>
      <w:color w:val="000000"/>
      <w:u w:val="none"/>
    </w:rPr>
  </w:style>
  <w:style w:type="character" w:styleId="16">
    <w:name w:val="HTML Code"/>
    <w:basedOn w:val="10"/>
    <w:qFormat/>
    <w:uiPriority w:val="0"/>
    <w:rPr>
      <w:rFonts w:ascii="Courier New" w:hAnsi="Courier New"/>
      <w:sz w:val="20"/>
    </w:rPr>
  </w:style>
  <w:style w:type="character" w:styleId="17">
    <w:name w:val="HTML Cite"/>
    <w:basedOn w:val="10"/>
    <w:qFormat/>
    <w:uiPriority w:val="0"/>
  </w:style>
  <w:style w:type="paragraph" w:customStyle="1" w:styleId="18">
    <w:name w:val="TOC 标题1"/>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9">
    <w:name w:val="gwds_nopic"/>
    <w:basedOn w:val="10"/>
    <w:qFormat/>
    <w:uiPriority w:val="0"/>
  </w:style>
  <w:style w:type="character" w:customStyle="1" w:styleId="20">
    <w:name w:val="laypage_curr"/>
    <w:basedOn w:val="10"/>
    <w:qFormat/>
    <w:uiPriority w:val="0"/>
    <w:rPr>
      <w:color w:val="FFFDF4"/>
      <w:shd w:val="clear" w:color="auto" w:fill="0B67A6"/>
    </w:rPr>
  </w:style>
  <w:style w:type="character" w:customStyle="1" w:styleId="21">
    <w:name w:val="font"/>
    <w:basedOn w:val="10"/>
    <w:qFormat/>
    <w:uiPriority w:val="0"/>
  </w:style>
  <w:style w:type="character" w:customStyle="1" w:styleId="22">
    <w:name w:val="font1"/>
    <w:basedOn w:val="10"/>
    <w:qFormat/>
    <w:uiPriority w:val="0"/>
  </w:style>
  <w:style w:type="character" w:customStyle="1" w:styleId="23">
    <w:name w:val="place"/>
    <w:basedOn w:val="10"/>
    <w:qFormat/>
    <w:uiPriority w:val="0"/>
    <w:rPr>
      <w:rFonts w:ascii="微软雅黑" w:hAnsi="微软雅黑" w:eastAsia="微软雅黑" w:cs="微软雅黑"/>
      <w:color w:val="888888"/>
      <w:sz w:val="25"/>
      <w:szCs w:val="25"/>
    </w:rPr>
  </w:style>
  <w:style w:type="character" w:customStyle="1" w:styleId="24">
    <w:name w:val="place1"/>
    <w:basedOn w:val="10"/>
    <w:qFormat/>
    <w:uiPriority w:val="0"/>
  </w:style>
  <w:style w:type="character" w:customStyle="1" w:styleId="25">
    <w:name w:val="place2"/>
    <w:basedOn w:val="10"/>
    <w:qFormat/>
    <w:uiPriority w:val="0"/>
  </w:style>
  <w:style w:type="character" w:customStyle="1" w:styleId="26">
    <w:name w:val="place3"/>
    <w:basedOn w:val="10"/>
    <w:qFormat/>
    <w:uiPriority w:val="0"/>
  </w:style>
  <w:style w:type="character" w:customStyle="1" w:styleId="27">
    <w:name w:val="noline"/>
    <w:basedOn w:val="10"/>
    <w:qFormat/>
    <w:uiPriority w:val="0"/>
  </w:style>
  <w:style w:type="character" w:customStyle="1" w:styleId="28">
    <w:name w:val="hover19"/>
    <w:basedOn w:val="10"/>
    <w:qFormat/>
    <w:uiPriority w:val="0"/>
    <w:rPr>
      <w:color w:val="025291"/>
    </w:rPr>
  </w:style>
  <w:style w:type="character" w:customStyle="1" w:styleId="29">
    <w:name w:val="wp_visitcount2"/>
    <w:basedOn w:val="10"/>
    <w:qFormat/>
    <w:uiPriority w:val="0"/>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108</Pages>
  <Words>7761</Words>
  <Characters>44242</Characters>
  <Lines>368</Lines>
  <Paragraphs>103</Paragraphs>
  <TotalTime>10</TotalTime>
  <ScaleCrop>false</ScaleCrop>
  <LinksUpToDate>false</LinksUpToDate>
  <CharactersWithSpaces>51900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JY01</dc:creator>
  <cp:lastModifiedBy>荳荳爹</cp:lastModifiedBy>
  <dcterms:modified xsi:type="dcterms:W3CDTF">2023-04-13T01:39:39Z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